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065"/>
      </w:tblGrid>
      <w:tr w:rsidR="009F55B4" w:rsidTr="007F2045">
        <w:trPr>
          <w:trHeight w:val="1424"/>
        </w:trPr>
        <w:tc>
          <w:tcPr>
            <w:tcW w:w="10065" w:type="dxa"/>
          </w:tcPr>
          <w:p w:rsidR="009F55B4" w:rsidRPr="00CC17D1" w:rsidRDefault="00ED7519" w:rsidP="00413018">
            <w:pPr>
              <w:pStyle w:val="2"/>
              <w:tabs>
                <w:tab w:val="center" w:pos="4962"/>
                <w:tab w:val="left" w:pos="7580"/>
              </w:tabs>
              <w:jc w:val="left"/>
              <w:rPr>
                <w:b w:val="0"/>
              </w:rPr>
            </w:pPr>
            <w:r w:rsidRPr="00ED7519">
              <w:rPr>
                <w:b w:val="0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229.35pt;margin-top:1.4pt;width:38.3pt;height:43.2pt;z-index:251660288;visibility:visible;mso-wrap-edited:f">
                  <v:imagedata r:id="rId8" o:title=""/>
                </v:shape>
                <o:OLEObject Type="Embed" ProgID="Word.Picture.8" ShapeID="_x0000_s1027" DrawAspect="Content" ObjectID="_1672757403" r:id="rId9"/>
              </w:pict>
            </w:r>
          </w:p>
          <w:p w:rsidR="009F55B4" w:rsidRPr="00870D08" w:rsidRDefault="009F55B4" w:rsidP="00413018"/>
          <w:p w:rsidR="009F55B4" w:rsidRPr="00F471AE" w:rsidRDefault="009F55B4" w:rsidP="00413018">
            <w:pPr>
              <w:pStyle w:val="2"/>
              <w:rPr>
                <w:b w:val="0"/>
                <w:sz w:val="26"/>
                <w:szCs w:val="26"/>
              </w:rPr>
            </w:pPr>
            <w:r w:rsidRPr="00F471AE">
              <w:rPr>
                <w:b w:val="0"/>
                <w:sz w:val="26"/>
                <w:szCs w:val="26"/>
              </w:rPr>
              <w:t>ФЕДЕРАЛЬНАЯ  ТАМОЖЕННАЯ  СЛУЖБА</w:t>
            </w:r>
          </w:p>
          <w:p w:rsidR="009F55B4" w:rsidRPr="0074621F" w:rsidRDefault="009F55B4" w:rsidP="00413018">
            <w:pPr>
              <w:jc w:val="center"/>
              <w:rPr>
                <w:sz w:val="8"/>
                <w:szCs w:val="8"/>
              </w:rPr>
            </w:pPr>
          </w:p>
          <w:p w:rsidR="009F55B4" w:rsidRPr="00DA680F" w:rsidRDefault="009F55B4" w:rsidP="00413018">
            <w:pPr>
              <w:pStyle w:val="2"/>
              <w:rPr>
                <w:sz w:val="12"/>
                <w:szCs w:val="12"/>
              </w:rPr>
            </w:pPr>
            <w:r>
              <w:rPr>
                <w:spacing w:val="20"/>
                <w:sz w:val="26"/>
                <w:szCs w:val="26"/>
              </w:rPr>
              <w:t>ЦЕНТРАЛЬНОЕ ЭКСПЕРТНО-КРИМИНАЛИСТИЧЕСКОЕ ТАМОЖЕННОЕ УПРАВЛЕНИЕ</w:t>
            </w:r>
          </w:p>
        </w:tc>
      </w:tr>
    </w:tbl>
    <w:p w:rsidR="009F55B4" w:rsidRPr="0028679C" w:rsidRDefault="009F55B4" w:rsidP="009F55B4">
      <w:pPr>
        <w:jc w:val="center"/>
        <w:rPr>
          <w:sz w:val="16"/>
          <w:szCs w:val="16"/>
        </w:rPr>
      </w:pPr>
    </w:p>
    <w:p w:rsidR="009F55B4" w:rsidRPr="00F471AE" w:rsidRDefault="009F55B4" w:rsidP="009F55B4">
      <w:pPr>
        <w:pStyle w:val="2"/>
        <w:rPr>
          <w:sz w:val="28"/>
          <w:szCs w:val="28"/>
        </w:rPr>
      </w:pPr>
      <w:r w:rsidRPr="00F471AE">
        <w:rPr>
          <w:sz w:val="28"/>
          <w:szCs w:val="28"/>
        </w:rPr>
        <w:t>П Р И К А 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36"/>
        <w:gridCol w:w="4311"/>
        <w:gridCol w:w="342"/>
        <w:gridCol w:w="2432"/>
      </w:tblGrid>
      <w:tr w:rsidR="009F55B4" w:rsidTr="00413018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9F55B4" w:rsidRPr="00F471AE" w:rsidRDefault="009F55B4" w:rsidP="00EB1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B124E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.0</w:t>
            </w:r>
            <w:r w:rsidR="00EB124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.202</w:t>
            </w:r>
            <w:r w:rsidR="00EB124E">
              <w:rPr>
                <w:sz w:val="28"/>
                <w:szCs w:val="28"/>
              </w:rPr>
              <w:t>1</w:t>
            </w:r>
          </w:p>
        </w:tc>
        <w:tc>
          <w:tcPr>
            <w:tcW w:w="4309" w:type="dxa"/>
            <w:vAlign w:val="bottom"/>
          </w:tcPr>
          <w:p w:rsidR="009F55B4" w:rsidRPr="00E71C94" w:rsidRDefault="009F55B4" w:rsidP="0041301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9F55B4" w:rsidRDefault="009F55B4" w:rsidP="0041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9F55B4" w:rsidRDefault="00EB124E" w:rsidP="0041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9F55B4" w:rsidRDefault="009F55B4" w:rsidP="009F55B4">
      <w:pPr>
        <w:jc w:val="center"/>
        <w:rPr>
          <w:sz w:val="22"/>
        </w:rPr>
      </w:pPr>
      <w:r>
        <w:t>Москва</w:t>
      </w:r>
    </w:p>
    <w:p w:rsidR="009F55B4" w:rsidRDefault="009F55B4" w:rsidP="009F55B4"/>
    <w:p w:rsidR="007F2045" w:rsidRDefault="007F2045" w:rsidP="0076520D">
      <w:pPr>
        <w:shd w:val="clear" w:color="auto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45" w:after="0"/>
        <w:ind w:right="29"/>
        <w:contextualSpacing/>
        <w:jc w:val="center"/>
        <w:rPr>
          <w:b/>
          <w:bCs/>
          <w:sz w:val="28"/>
          <w:szCs w:val="28"/>
        </w:rPr>
      </w:pPr>
    </w:p>
    <w:p w:rsidR="006F231C" w:rsidRDefault="006F231C" w:rsidP="006F231C">
      <w:pPr>
        <w:shd w:val="clear" w:color="auto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45" w:after="0"/>
        <w:ind w:right="29"/>
        <w:contextualSpacing/>
        <w:jc w:val="center"/>
        <w:rPr>
          <w:b/>
          <w:bCs/>
          <w:sz w:val="28"/>
          <w:szCs w:val="28"/>
        </w:rPr>
      </w:pPr>
      <w:r w:rsidRPr="00381496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б утверждении Плана по противодействию коррупции </w:t>
      </w:r>
    </w:p>
    <w:p w:rsidR="006F231C" w:rsidRDefault="006F231C" w:rsidP="006F231C">
      <w:pPr>
        <w:shd w:val="clear" w:color="auto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45" w:after="0"/>
        <w:ind w:right="2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Центральном экспертно-криминалистическом </w:t>
      </w:r>
    </w:p>
    <w:p w:rsidR="006F231C" w:rsidRDefault="006F231C" w:rsidP="006F231C">
      <w:pPr>
        <w:shd w:val="clear" w:color="auto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45" w:after="0"/>
        <w:ind w:right="2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таможенном управлении на 2021 – 2023 годы </w:t>
      </w:r>
    </w:p>
    <w:p w:rsidR="000A7C0A" w:rsidRDefault="000A7C0A" w:rsidP="007127E0">
      <w:pPr>
        <w:shd w:val="clear" w:color="auto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0" w:after="0"/>
        <w:ind w:right="29"/>
        <w:contextualSpacing/>
        <w:jc w:val="center"/>
        <w:rPr>
          <w:b/>
          <w:bCs/>
          <w:spacing w:val="-1"/>
          <w:sz w:val="28"/>
          <w:szCs w:val="28"/>
        </w:rPr>
      </w:pPr>
    </w:p>
    <w:p w:rsidR="007F2045" w:rsidRPr="00865132" w:rsidRDefault="007F2045" w:rsidP="007F2045">
      <w:pPr>
        <w:pStyle w:val="26"/>
        <w:shd w:val="clear" w:color="auto" w:fill="auto"/>
        <w:tabs>
          <w:tab w:val="left" w:pos="3930"/>
        </w:tabs>
        <w:spacing w:before="0" w:line="240" w:lineRule="auto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>Н</w:t>
      </w:r>
      <w:r w:rsidRPr="00865132">
        <w:rPr>
          <w:sz w:val="28"/>
          <w:szCs w:val="28"/>
        </w:rPr>
        <w:t xml:space="preserve">а основании пункта </w:t>
      </w:r>
      <w:r>
        <w:rPr>
          <w:sz w:val="28"/>
          <w:szCs w:val="28"/>
        </w:rPr>
        <w:t>3</w:t>
      </w:r>
      <w:r w:rsidRPr="00865132">
        <w:rPr>
          <w:sz w:val="28"/>
          <w:szCs w:val="28"/>
        </w:rPr>
        <w:t xml:space="preserve"> приказа ФТС России от</w:t>
      </w:r>
      <w:r>
        <w:rPr>
          <w:sz w:val="28"/>
          <w:szCs w:val="28"/>
        </w:rPr>
        <w:t xml:space="preserve"> 24</w:t>
      </w:r>
      <w:r w:rsidRPr="00865132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865132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865132">
        <w:rPr>
          <w:sz w:val="28"/>
          <w:szCs w:val="28"/>
        </w:rPr>
        <w:t xml:space="preserve"> г. № </w:t>
      </w:r>
      <w:r>
        <w:rPr>
          <w:sz w:val="28"/>
          <w:szCs w:val="28"/>
        </w:rPr>
        <w:t>1125</w:t>
      </w:r>
      <w:r w:rsidRPr="00865132">
        <w:rPr>
          <w:sz w:val="28"/>
          <w:szCs w:val="28"/>
        </w:rPr>
        <w:t xml:space="preserve">                   «Об утверждении плана Федеральной таможенной службы по противодействию коррупции в таможенных органах Российской Федерации, представительствах таможенной службы Российской Федерации в иностранных государствах </w:t>
      </w:r>
      <w:r>
        <w:rPr>
          <w:sz w:val="28"/>
          <w:szCs w:val="28"/>
        </w:rPr>
        <w:t xml:space="preserve">                      </w:t>
      </w:r>
      <w:r w:rsidRPr="00865132">
        <w:rPr>
          <w:sz w:val="28"/>
          <w:szCs w:val="28"/>
        </w:rPr>
        <w:t xml:space="preserve">и учреждениях, находящихся в ведении ФТС России, на </w:t>
      </w:r>
      <w:r>
        <w:rPr>
          <w:sz w:val="28"/>
          <w:szCs w:val="28"/>
        </w:rPr>
        <w:t>2</w:t>
      </w:r>
      <w:r w:rsidRPr="00865132">
        <w:rPr>
          <w:sz w:val="28"/>
          <w:szCs w:val="28"/>
        </w:rPr>
        <w:t>02</w:t>
      </w:r>
      <w:r>
        <w:rPr>
          <w:sz w:val="28"/>
          <w:szCs w:val="28"/>
        </w:rPr>
        <w:t xml:space="preserve">1-2023 </w:t>
      </w:r>
      <w:r w:rsidRPr="00865132">
        <w:rPr>
          <w:sz w:val="28"/>
          <w:szCs w:val="28"/>
        </w:rPr>
        <w:t>год</w:t>
      </w:r>
      <w:r>
        <w:rPr>
          <w:sz w:val="28"/>
          <w:szCs w:val="28"/>
        </w:rPr>
        <w:t xml:space="preserve">ы»                             </w:t>
      </w:r>
      <w:r w:rsidRPr="00865132">
        <w:rPr>
          <w:sz w:val="28"/>
          <w:szCs w:val="28"/>
        </w:rPr>
        <w:t xml:space="preserve">п р и к а з ы в а ю:  </w:t>
      </w:r>
    </w:p>
    <w:p w:rsidR="007F2045" w:rsidRDefault="007F2045" w:rsidP="007F204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0211">
        <w:rPr>
          <w:rFonts w:ascii="Times New Roman" w:hAnsi="Times New Roman" w:cs="Times New Roman"/>
          <w:b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sz w:val="28"/>
          <w:szCs w:val="28"/>
        </w:rPr>
        <w:t> </w:t>
      </w:r>
      <w:r w:rsidRPr="00D60211">
        <w:rPr>
          <w:rFonts w:ascii="Times New Roman" w:hAnsi="Times New Roman" w:cs="Times New Roman"/>
          <w:b w:val="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прилагаемый План по противодействию коррупции                                  в Центральном экспертно-криминалистическом таможенном управлении                       на 2021 – 2023 годы (далее – План).  </w:t>
      </w:r>
    </w:p>
    <w:p w:rsidR="007F2045" w:rsidRPr="00865132" w:rsidRDefault="007F2045" w:rsidP="007F2045">
      <w:pPr>
        <w:pStyle w:val="26"/>
        <w:shd w:val="clear" w:color="auto" w:fill="auto"/>
        <w:tabs>
          <w:tab w:val="left" w:pos="2068"/>
        </w:tabs>
        <w:spacing w:before="0" w:line="240" w:lineRule="auto"/>
        <w:ind w:firstLine="709"/>
        <w:rPr>
          <w:sz w:val="28"/>
          <w:szCs w:val="28"/>
        </w:rPr>
      </w:pPr>
      <w:r w:rsidRPr="00865132">
        <w:rPr>
          <w:sz w:val="28"/>
          <w:szCs w:val="28"/>
        </w:rPr>
        <w:t xml:space="preserve">2. Начальникам структурных подразделений </w:t>
      </w:r>
      <w:r w:rsidRPr="00B84C7B">
        <w:rPr>
          <w:sz w:val="28"/>
          <w:szCs w:val="28"/>
        </w:rPr>
        <w:t>Центрального экспертно-криминалистического таможенного управления</w:t>
      </w:r>
      <w:r>
        <w:rPr>
          <w:sz w:val="28"/>
          <w:szCs w:val="28"/>
        </w:rPr>
        <w:t xml:space="preserve"> </w:t>
      </w:r>
      <w:r w:rsidRPr="00865132">
        <w:rPr>
          <w:sz w:val="28"/>
          <w:szCs w:val="28"/>
        </w:rPr>
        <w:t>обеспечить выполнение мероприятий, предусмотренных Планом.</w:t>
      </w:r>
    </w:p>
    <w:p w:rsidR="007F2045" w:rsidRPr="00545AED" w:rsidRDefault="007F2045" w:rsidP="007F2045">
      <w:pPr>
        <w:shd w:val="clear" w:color="auto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0" w:after="0"/>
        <w:ind w:right="29" w:firstLine="709"/>
        <w:contextualSpacing/>
        <w:rPr>
          <w:snapToGrid/>
          <w:color w:val="auto"/>
          <w:sz w:val="28"/>
          <w:szCs w:val="28"/>
        </w:rPr>
      </w:pPr>
      <w:r w:rsidRPr="00545AED">
        <w:rPr>
          <w:sz w:val="28"/>
          <w:szCs w:val="28"/>
        </w:rPr>
        <w:t xml:space="preserve">3. Признать утратившим силу приказ ЦЭКТУ от 16 марта 2020 г. № 79 </w:t>
      </w:r>
      <w:r>
        <w:rPr>
          <w:sz w:val="28"/>
          <w:szCs w:val="28"/>
        </w:rPr>
        <w:t xml:space="preserve">            </w:t>
      </w:r>
      <w:r w:rsidRPr="00545AED">
        <w:rPr>
          <w:sz w:val="28"/>
          <w:szCs w:val="28"/>
        </w:rPr>
        <w:t>«</w:t>
      </w:r>
      <w:r w:rsidRPr="00545AED">
        <w:rPr>
          <w:bCs/>
          <w:sz w:val="28"/>
          <w:szCs w:val="28"/>
        </w:rPr>
        <w:t>Об утверждении Плана по противодействию коррупции</w:t>
      </w:r>
      <w:r>
        <w:rPr>
          <w:bCs/>
          <w:sz w:val="28"/>
          <w:szCs w:val="28"/>
        </w:rPr>
        <w:t xml:space="preserve"> </w:t>
      </w:r>
      <w:r w:rsidRPr="00545AED">
        <w:rPr>
          <w:bCs/>
          <w:sz w:val="28"/>
          <w:szCs w:val="28"/>
        </w:rPr>
        <w:t>в Центральном экспертно-криминалистическом таможенном управлении на 202</w:t>
      </w:r>
      <w:r>
        <w:rPr>
          <w:bCs/>
          <w:sz w:val="28"/>
          <w:szCs w:val="28"/>
        </w:rPr>
        <w:t>0 год».</w:t>
      </w:r>
      <w:r w:rsidRPr="00545AED">
        <w:rPr>
          <w:bCs/>
          <w:sz w:val="28"/>
          <w:szCs w:val="28"/>
        </w:rPr>
        <w:t xml:space="preserve"> </w:t>
      </w:r>
      <w:r w:rsidRPr="00545AED">
        <w:rPr>
          <w:sz w:val="28"/>
          <w:szCs w:val="28"/>
        </w:rPr>
        <w:t xml:space="preserve">  </w:t>
      </w:r>
    </w:p>
    <w:p w:rsidR="007F2045" w:rsidRDefault="007F2045" w:rsidP="007F2045">
      <w:pPr>
        <w:pStyle w:val="Iauiue"/>
        <w:ind w:firstLine="709"/>
        <w:contextualSpacing/>
        <w:jc w:val="both"/>
        <w:rPr>
          <w:sz w:val="28"/>
          <w:szCs w:val="28"/>
        </w:rPr>
      </w:pPr>
    </w:p>
    <w:p w:rsidR="007F2045" w:rsidRPr="000F548F" w:rsidRDefault="007F2045" w:rsidP="007F2045">
      <w:pPr>
        <w:pStyle w:val="Iauiue"/>
        <w:ind w:firstLine="709"/>
        <w:contextualSpacing/>
        <w:jc w:val="both"/>
        <w:rPr>
          <w:sz w:val="28"/>
          <w:szCs w:val="28"/>
        </w:rPr>
      </w:pPr>
      <w:r w:rsidRPr="000F548F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приказа</w:t>
      </w:r>
      <w:r w:rsidRPr="000F548F">
        <w:rPr>
          <w:sz w:val="28"/>
          <w:szCs w:val="28"/>
        </w:rPr>
        <w:t xml:space="preserve"> оставляю за собой.</w:t>
      </w:r>
    </w:p>
    <w:p w:rsidR="007F2045" w:rsidRDefault="007F2045" w:rsidP="007F2045">
      <w:pPr>
        <w:shd w:val="clear" w:color="auto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0" w:after="0"/>
        <w:ind w:right="29"/>
        <w:contextualSpacing/>
        <w:rPr>
          <w:sz w:val="28"/>
          <w:szCs w:val="28"/>
        </w:rPr>
      </w:pPr>
    </w:p>
    <w:p w:rsidR="007F2045" w:rsidRDefault="007F2045" w:rsidP="007F2045">
      <w:pPr>
        <w:shd w:val="clear" w:color="auto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0" w:after="0"/>
        <w:ind w:right="29"/>
        <w:contextualSpacing/>
        <w:rPr>
          <w:sz w:val="28"/>
          <w:szCs w:val="28"/>
        </w:rPr>
      </w:pPr>
    </w:p>
    <w:p w:rsidR="007F2045" w:rsidRDefault="007F2045" w:rsidP="007F2045">
      <w:pPr>
        <w:shd w:val="clear" w:color="auto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0" w:after="0"/>
        <w:ind w:right="2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И.о. начальника Управления </w:t>
      </w:r>
    </w:p>
    <w:p w:rsidR="007F2045" w:rsidRPr="00AB007A" w:rsidRDefault="007F2045" w:rsidP="007F2045">
      <w:pPr>
        <w:shd w:val="clear" w:color="auto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0" w:after="0"/>
        <w:ind w:right="29"/>
        <w:contextualSpacing/>
        <w:rPr>
          <w:sz w:val="28"/>
          <w:szCs w:val="28"/>
        </w:rPr>
      </w:pPr>
      <w:r>
        <w:rPr>
          <w:sz w:val="28"/>
          <w:szCs w:val="28"/>
        </w:rPr>
        <w:t>полковник таможенной службы                                                            Г.Г. Самосоров</w:t>
      </w:r>
    </w:p>
    <w:p w:rsidR="007F2045" w:rsidRDefault="007F2045" w:rsidP="007F2045">
      <w:pPr>
        <w:spacing w:before="0" w:after="0"/>
        <w:contextualSpacing/>
        <w:jc w:val="left"/>
        <w:rPr>
          <w:sz w:val="28"/>
          <w:szCs w:val="28"/>
        </w:rPr>
      </w:pPr>
    </w:p>
    <w:p w:rsidR="007F2045" w:rsidRDefault="007F2045" w:rsidP="007F2045">
      <w:pPr>
        <w:spacing w:before="0" w:after="0"/>
        <w:contextualSpacing/>
        <w:jc w:val="left"/>
        <w:rPr>
          <w:sz w:val="28"/>
          <w:szCs w:val="28"/>
        </w:rPr>
      </w:pPr>
    </w:p>
    <w:p w:rsidR="006A22A3" w:rsidRDefault="006A22A3" w:rsidP="000B0F66">
      <w:pPr>
        <w:spacing w:before="0" w:after="0"/>
        <w:jc w:val="left"/>
        <w:rPr>
          <w:sz w:val="28"/>
          <w:szCs w:val="28"/>
        </w:rPr>
      </w:pPr>
    </w:p>
    <w:p w:rsidR="007F2045" w:rsidRDefault="007F2045" w:rsidP="000B0F66">
      <w:pPr>
        <w:spacing w:before="0" w:after="0"/>
        <w:jc w:val="left"/>
        <w:rPr>
          <w:sz w:val="28"/>
          <w:szCs w:val="28"/>
        </w:rPr>
      </w:pPr>
    </w:p>
    <w:p w:rsidR="007F2045" w:rsidRDefault="007F2045" w:rsidP="000B0F66">
      <w:pPr>
        <w:spacing w:before="0" w:after="0"/>
        <w:jc w:val="left"/>
        <w:rPr>
          <w:sz w:val="28"/>
          <w:szCs w:val="28"/>
        </w:rPr>
      </w:pPr>
    </w:p>
    <w:p w:rsidR="001F3089" w:rsidRPr="00BD62B9" w:rsidRDefault="001465EA" w:rsidP="000B0F66">
      <w:pPr>
        <w:spacing w:before="0" w:after="0"/>
        <w:jc w:val="left"/>
        <w:rPr>
          <w:sz w:val="28"/>
          <w:szCs w:val="28"/>
        </w:rPr>
      </w:pPr>
      <w:r>
        <w:rPr>
          <w:sz w:val="28"/>
          <w:szCs w:val="28"/>
        </w:rPr>
        <w:t>М</w:t>
      </w:r>
      <w:r w:rsidR="00AB007A" w:rsidRPr="00BD62B9">
        <w:rPr>
          <w:sz w:val="28"/>
          <w:szCs w:val="28"/>
        </w:rPr>
        <w:t>.</w:t>
      </w:r>
      <w:r>
        <w:rPr>
          <w:sz w:val="28"/>
          <w:szCs w:val="28"/>
        </w:rPr>
        <w:t>Р</w:t>
      </w:r>
      <w:r w:rsidR="00AB007A" w:rsidRPr="00BD62B9">
        <w:rPr>
          <w:sz w:val="28"/>
          <w:szCs w:val="28"/>
        </w:rPr>
        <w:t xml:space="preserve">. </w:t>
      </w:r>
      <w:r>
        <w:rPr>
          <w:sz w:val="28"/>
          <w:szCs w:val="28"/>
        </w:rPr>
        <w:t>Хасанов</w:t>
      </w:r>
    </w:p>
    <w:p w:rsidR="006151A8" w:rsidRDefault="00321CFD" w:rsidP="009F55B4">
      <w:pPr>
        <w:spacing w:before="0" w:after="0"/>
        <w:jc w:val="left"/>
        <w:rPr>
          <w:sz w:val="28"/>
          <w:szCs w:val="28"/>
        </w:rPr>
      </w:pPr>
      <w:r w:rsidRPr="00BD62B9">
        <w:rPr>
          <w:sz w:val="28"/>
          <w:szCs w:val="28"/>
        </w:rPr>
        <w:t>698</w:t>
      </w:r>
      <w:r w:rsidR="009F55B4">
        <w:rPr>
          <w:sz w:val="28"/>
          <w:szCs w:val="28"/>
        </w:rPr>
        <w:t> </w:t>
      </w:r>
      <w:r w:rsidRPr="00BD62B9">
        <w:rPr>
          <w:sz w:val="28"/>
          <w:szCs w:val="28"/>
        </w:rPr>
        <w:t>2</w:t>
      </w:r>
      <w:r w:rsidR="001465EA">
        <w:rPr>
          <w:sz w:val="28"/>
          <w:szCs w:val="28"/>
        </w:rPr>
        <w:t>20</w:t>
      </w:r>
    </w:p>
    <w:p w:rsidR="009F55B4" w:rsidRDefault="009F55B4" w:rsidP="009F55B4">
      <w:pPr>
        <w:spacing w:before="0" w:after="0"/>
        <w:jc w:val="left"/>
        <w:rPr>
          <w:sz w:val="28"/>
          <w:szCs w:val="28"/>
        </w:rPr>
        <w:sectPr w:rsidR="009F55B4" w:rsidSect="009F55B4">
          <w:headerReference w:type="even" r:id="rId10"/>
          <w:pgSz w:w="11906" w:h="16838" w:code="9"/>
          <w:pgMar w:top="851" w:right="851" w:bottom="1134" w:left="1134" w:header="567" w:footer="567" w:gutter="0"/>
          <w:cols w:space="720"/>
          <w:titlePg/>
        </w:sectPr>
      </w:pPr>
    </w:p>
    <w:tbl>
      <w:tblPr>
        <w:tblStyle w:val="ab"/>
        <w:tblW w:w="4077" w:type="dxa"/>
        <w:tblInd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</w:tblGrid>
      <w:tr w:rsidR="007F2045" w:rsidTr="001C3CD2">
        <w:tc>
          <w:tcPr>
            <w:tcW w:w="4077" w:type="dxa"/>
          </w:tcPr>
          <w:p w:rsidR="007F2045" w:rsidRDefault="007F2045" w:rsidP="007F2045">
            <w:pPr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Приложение </w:t>
            </w:r>
          </w:p>
          <w:p w:rsidR="007F2045" w:rsidRDefault="007F2045" w:rsidP="007F2045">
            <w:pPr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приказу ЦЭКТУ </w:t>
            </w:r>
          </w:p>
          <w:p w:rsidR="007F2045" w:rsidRDefault="007F2045" w:rsidP="007F2045">
            <w:pPr>
              <w:spacing w:before="0" w:after="0"/>
              <w:rPr>
                <w:sz w:val="28"/>
                <w:szCs w:val="28"/>
              </w:rPr>
            </w:pPr>
            <w:r w:rsidRPr="001A10B1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</w:t>
            </w:r>
            <w:r w:rsidRPr="001A10B1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20</w:t>
            </w:r>
            <w:r w:rsidRPr="001A10B1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</w:t>
            </w:r>
            <w:r w:rsidRPr="001A10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г. </w:t>
            </w:r>
            <w:r w:rsidRPr="001A10B1">
              <w:rPr>
                <w:sz w:val="28"/>
                <w:szCs w:val="28"/>
              </w:rPr>
              <w:t>№ _____</w:t>
            </w:r>
            <w:r>
              <w:rPr>
                <w:sz w:val="28"/>
                <w:szCs w:val="28"/>
              </w:rPr>
              <w:t>_</w:t>
            </w:r>
          </w:p>
        </w:tc>
      </w:tr>
    </w:tbl>
    <w:p w:rsidR="007F2045" w:rsidRDefault="007F2045" w:rsidP="007F2045">
      <w:pPr>
        <w:pStyle w:val="1"/>
        <w:spacing w:before="0" w:after="0"/>
        <w:rPr>
          <w:b w:val="0"/>
        </w:rPr>
      </w:pPr>
    </w:p>
    <w:p w:rsidR="007F2045" w:rsidRDefault="007F2045" w:rsidP="007F2045">
      <w:pPr>
        <w:pStyle w:val="1"/>
        <w:spacing w:before="0" w:after="0"/>
      </w:pPr>
    </w:p>
    <w:p w:rsidR="007F2045" w:rsidRPr="00867546" w:rsidRDefault="007F2045" w:rsidP="007F2045">
      <w:pPr>
        <w:pStyle w:val="1"/>
        <w:spacing w:before="0" w:after="0"/>
        <w:rPr>
          <w:b w:val="0"/>
          <w:sz w:val="24"/>
          <w:szCs w:val="24"/>
        </w:rPr>
      </w:pPr>
      <w:r w:rsidRPr="00867546">
        <w:rPr>
          <w:sz w:val="24"/>
          <w:szCs w:val="24"/>
        </w:rPr>
        <w:t>План</w:t>
      </w:r>
    </w:p>
    <w:p w:rsidR="007F2045" w:rsidRPr="00867546" w:rsidRDefault="007F2045" w:rsidP="007F2045">
      <w:pPr>
        <w:pStyle w:val="1"/>
        <w:spacing w:before="0" w:after="0"/>
        <w:rPr>
          <w:b w:val="0"/>
          <w:sz w:val="24"/>
          <w:szCs w:val="24"/>
        </w:rPr>
      </w:pPr>
      <w:r w:rsidRPr="00867546">
        <w:rPr>
          <w:sz w:val="24"/>
          <w:szCs w:val="24"/>
        </w:rPr>
        <w:t xml:space="preserve">по противодействию коррупции </w:t>
      </w:r>
    </w:p>
    <w:p w:rsidR="007F2045" w:rsidRPr="00867546" w:rsidRDefault="007F2045" w:rsidP="007F2045">
      <w:pPr>
        <w:pStyle w:val="1"/>
        <w:spacing w:before="0" w:after="0"/>
        <w:rPr>
          <w:b w:val="0"/>
          <w:sz w:val="24"/>
          <w:szCs w:val="24"/>
        </w:rPr>
      </w:pPr>
      <w:r w:rsidRPr="00867546">
        <w:rPr>
          <w:sz w:val="24"/>
          <w:szCs w:val="24"/>
        </w:rPr>
        <w:t>в Центральном экспертно-криминалистическом таможенном управлении</w:t>
      </w:r>
    </w:p>
    <w:p w:rsidR="007F2045" w:rsidRPr="00867546" w:rsidRDefault="007F2045" w:rsidP="007F2045">
      <w:pPr>
        <w:pStyle w:val="1"/>
        <w:spacing w:before="0" w:after="0"/>
        <w:rPr>
          <w:b w:val="0"/>
          <w:sz w:val="24"/>
          <w:szCs w:val="24"/>
        </w:rPr>
      </w:pPr>
      <w:r w:rsidRPr="00867546">
        <w:rPr>
          <w:sz w:val="24"/>
          <w:szCs w:val="24"/>
        </w:rPr>
        <w:t>на 2021 - 2023 годы</w:t>
      </w:r>
    </w:p>
    <w:p w:rsidR="007F2045" w:rsidRPr="00647FD7" w:rsidRDefault="007F2045" w:rsidP="007F2045">
      <w:pPr>
        <w:spacing w:before="0" w:after="0"/>
        <w:jc w:val="center"/>
        <w:rPr>
          <w:sz w:val="24"/>
          <w:szCs w:val="24"/>
        </w:rPr>
      </w:pPr>
    </w:p>
    <w:tbl>
      <w:tblPr>
        <w:tblW w:w="152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6264"/>
        <w:gridCol w:w="2552"/>
        <w:gridCol w:w="1275"/>
        <w:gridCol w:w="4395"/>
      </w:tblGrid>
      <w:tr w:rsidR="007F2045" w:rsidRPr="00FE06EC" w:rsidTr="001C3CD2">
        <w:trPr>
          <w:trHeight w:val="55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7F2045">
            <w:pPr>
              <w:pStyle w:val="1"/>
              <w:spacing w:before="0" w:after="0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№</w:t>
            </w:r>
          </w:p>
          <w:p w:rsidR="007F2045" w:rsidRPr="00FE06EC" w:rsidRDefault="007F2045" w:rsidP="007F20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п/п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7F20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Мероприятия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7F20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Ответственные</w:t>
            </w:r>
          </w:p>
          <w:p w:rsidR="007F2045" w:rsidRPr="00FE06EC" w:rsidRDefault="007F2045" w:rsidP="007F20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исполнители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7F20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Срок</w:t>
            </w:r>
          </w:p>
          <w:p w:rsidR="007F2045" w:rsidRPr="00FE06EC" w:rsidRDefault="007F2045" w:rsidP="007F20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исполнения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2045" w:rsidRPr="00FE06EC" w:rsidRDefault="007F2045" w:rsidP="007F2045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Ожидаемый результат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7F20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7F20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7F20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7F20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7F20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5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Default="007F2045" w:rsidP="007F2045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:rsidR="007F2045" w:rsidRPr="00FE06EC" w:rsidRDefault="007F2045" w:rsidP="007F2045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FE06E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Default="007F2045" w:rsidP="007F2045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:rsidR="007F2045" w:rsidRDefault="007F2045" w:rsidP="007F2045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FE06EC">
              <w:rPr>
                <w:b/>
                <w:sz w:val="24"/>
                <w:szCs w:val="24"/>
              </w:rPr>
              <w:t xml:space="preserve">Обеспечение соблюдения должностными лицами Центрального экспертно-криминалистического таможенного управления ограничений, запретов, требований о предотвращении или об урегулировании конфликта интересов, исполнения ими обязанностей, установленных Федеральным законом от 25 декабря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FE06EC">
                <w:rPr>
                  <w:b/>
                  <w:sz w:val="24"/>
                  <w:szCs w:val="24"/>
                </w:rPr>
                <w:t>2008 г</w:t>
              </w:r>
            </w:smartTag>
            <w:r w:rsidRPr="00FE06EC">
              <w:rPr>
                <w:b/>
                <w:sz w:val="24"/>
                <w:szCs w:val="24"/>
              </w:rPr>
              <w:t xml:space="preserve">. № 273-ФЗ «О противодействии коррупции» </w:t>
            </w:r>
            <w:r w:rsidRPr="00FE06EC">
              <w:rPr>
                <w:b/>
                <w:sz w:val="24"/>
                <w:szCs w:val="24"/>
              </w:rPr>
              <w:br/>
              <w:t>и другими законами</w:t>
            </w:r>
          </w:p>
          <w:p w:rsidR="007F2045" w:rsidRPr="00FE06EC" w:rsidRDefault="007F2045" w:rsidP="007F2045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1.1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Обеспечение деятельности </w:t>
            </w:r>
            <w:r>
              <w:rPr>
                <w:rStyle w:val="223pt"/>
                <w:sz w:val="24"/>
                <w:szCs w:val="24"/>
              </w:rPr>
              <w:t>К</w:t>
            </w:r>
            <w:r w:rsidRPr="00FE06EC">
              <w:rPr>
                <w:rStyle w:val="223pt"/>
                <w:sz w:val="24"/>
                <w:szCs w:val="24"/>
              </w:rPr>
              <w:t>омисси</w:t>
            </w:r>
            <w:r>
              <w:rPr>
                <w:rStyle w:val="223pt"/>
                <w:sz w:val="24"/>
                <w:szCs w:val="24"/>
              </w:rPr>
              <w:t xml:space="preserve">и Центрального экспертно-криминалистического таможенного управления </w:t>
            </w:r>
            <w:r w:rsidRPr="00FE06EC">
              <w:rPr>
                <w:rStyle w:val="223pt"/>
                <w:sz w:val="24"/>
                <w:szCs w:val="24"/>
              </w:rPr>
              <w:t>по соблюдению требований к служебному поведению федеральных государственных</w:t>
            </w:r>
            <w:r>
              <w:rPr>
                <w:rStyle w:val="223pt"/>
                <w:sz w:val="24"/>
                <w:szCs w:val="24"/>
              </w:rPr>
              <w:t xml:space="preserve"> гражданских</w:t>
            </w:r>
            <w:r w:rsidRPr="00FE06EC">
              <w:rPr>
                <w:rStyle w:val="223pt"/>
                <w:sz w:val="24"/>
                <w:szCs w:val="24"/>
              </w:rPr>
              <w:t xml:space="preserve"> служащих </w:t>
            </w:r>
            <w:r>
              <w:rPr>
                <w:rStyle w:val="223pt"/>
                <w:sz w:val="24"/>
                <w:szCs w:val="24"/>
              </w:rPr>
              <w:t xml:space="preserve">                                       </w:t>
            </w:r>
            <w:r w:rsidRPr="00FE06EC">
              <w:rPr>
                <w:rStyle w:val="223pt"/>
                <w:sz w:val="24"/>
                <w:szCs w:val="24"/>
              </w:rPr>
              <w:t xml:space="preserve">и урегулированию конфликта интересов </w:t>
            </w:r>
            <w:r>
              <w:rPr>
                <w:rStyle w:val="223pt"/>
                <w:sz w:val="24"/>
                <w:szCs w:val="24"/>
              </w:rPr>
              <w:t xml:space="preserve">                                          и А</w:t>
            </w:r>
            <w:r w:rsidRPr="00FE06EC">
              <w:rPr>
                <w:rStyle w:val="223pt"/>
                <w:sz w:val="24"/>
                <w:szCs w:val="24"/>
              </w:rPr>
              <w:t xml:space="preserve">ттестационной комиссии </w:t>
            </w:r>
            <w:r>
              <w:rPr>
                <w:rStyle w:val="223pt"/>
                <w:sz w:val="24"/>
                <w:szCs w:val="24"/>
              </w:rPr>
              <w:t xml:space="preserve">Центрального экспертно-криминалистического таможенного управления                             по аттестации сотрудников </w:t>
            </w:r>
            <w:r w:rsidRPr="00FE06EC">
              <w:rPr>
                <w:rStyle w:val="223pt"/>
                <w:sz w:val="24"/>
                <w:szCs w:val="24"/>
              </w:rPr>
              <w:t xml:space="preserve">в соответствии с Положением о комиссиях по соблюдению требований к служебному поведению федеральных государственных служащих                                    и урегулированию конфликта интересов, утвержденным Указом Президента Российской Федерации </w:t>
            </w:r>
            <w:r w:rsidRPr="00FE06EC">
              <w:rPr>
                <w:sz w:val="24"/>
                <w:szCs w:val="24"/>
              </w:rPr>
              <w:t>от 1 июля 2010 г. № 821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FE06EC">
              <w:rPr>
                <w:sz w:val="24"/>
                <w:szCs w:val="24"/>
              </w:rPr>
              <w:t xml:space="preserve">адровая служба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 – 2023 г</w:t>
            </w:r>
            <w:r w:rsidRPr="00FE06EC">
              <w:rPr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обеспечение соблюдения </w:t>
            </w:r>
            <w:r>
              <w:rPr>
                <w:rStyle w:val="223pt"/>
                <w:sz w:val="24"/>
                <w:szCs w:val="24"/>
              </w:rPr>
              <w:t xml:space="preserve">федеральными государственными гражданскими служащими и сотрудниками ЦЭКТУ </w:t>
            </w:r>
            <w:r w:rsidRPr="00FE06EC">
              <w:rPr>
                <w:rStyle w:val="223pt"/>
                <w:sz w:val="24"/>
                <w:szCs w:val="24"/>
              </w:rPr>
              <w:t>ограничений и запретов, требований</w:t>
            </w:r>
            <w:r>
              <w:rPr>
                <w:rStyle w:val="223pt"/>
                <w:sz w:val="24"/>
                <w:szCs w:val="24"/>
              </w:rPr>
              <w:t xml:space="preserve">                  </w:t>
            </w:r>
            <w:r w:rsidRPr="00FE06EC">
              <w:rPr>
                <w:rStyle w:val="223pt"/>
                <w:sz w:val="24"/>
                <w:szCs w:val="24"/>
              </w:rPr>
              <w:t xml:space="preserve"> о предотвращении или урегулировании конфликта интересов, требований                             к служебному (должностному)</w:t>
            </w:r>
            <w:r w:rsidRPr="00FE06EC">
              <w:rPr>
                <w:sz w:val="24"/>
                <w:szCs w:val="24"/>
              </w:rPr>
              <w:t xml:space="preserve"> </w:t>
            </w:r>
            <w:r w:rsidRPr="00FE06EC">
              <w:rPr>
                <w:rStyle w:val="223pt"/>
                <w:sz w:val="24"/>
                <w:szCs w:val="24"/>
              </w:rPr>
              <w:t>поведению, установленных законодательством Российской Федерации о противодействии коррупции, а также осуществление мер по предупреждению коррупции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Организация и проведение заседаний </w:t>
            </w:r>
            <w:r>
              <w:rPr>
                <w:rStyle w:val="223pt"/>
                <w:sz w:val="24"/>
                <w:szCs w:val="24"/>
              </w:rPr>
              <w:t>К</w:t>
            </w:r>
            <w:r w:rsidRPr="00FE06EC">
              <w:rPr>
                <w:rStyle w:val="223pt"/>
                <w:sz w:val="24"/>
                <w:szCs w:val="24"/>
              </w:rPr>
              <w:t>омисси</w:t>
            </w:r>
            <w:r>
              <w:rPr>
                <w:rStyle w:val="223pt"/>
                <w:sz w:val="24"/>
                <w:szCs w:val="24"/>
              </w:rPr>
              <w:t>и</w:t>
            </w:r>
            <w:r w:rsidRPr="00FE06EC">
              <w:rPr>
                <w:rStyle w:val="223pt"/>
                <w:sz w:val="24"/>
                <w:szCs w:val="24"/>
              </w:rPr>
              <w:t xml:space="preserve">                             </w:t>
            </w:r>
            <w:r>
              <w:rPr>
                <w:rStyle w:val="223pt"/>
                <w:sz w:val="24"/>
                <w:szCs w:val="24"/>
              </w:rPr>
              <w:t xml:space="preserve">Центрального экспертно-криминалистического таможенного управления </w:t>
            </w:r>
            <w:r w:rsidRPr="00FE06EC">
              <w:rPr>
                <w:rStyle w:val="223pt"/>
                <w:sz w:val="24"/>
                <w:szCs w:val="24"/>
              </w:rPr>
              <w:t xml:space="preserve">по профилактике коррупционных правонарушений в соответствии </w:t>
            </w:r>
            <w:r>
              <w:rPr>
                <w:rStyle w:val="223pt"/>
                <w:sz w:val="24"/>
                <w:szCs w:val="24"/>
              </w:rPr>
              <w:t xml:space="preserve">                          </w:t>
            </w:r>
            <w:r w:rsidRPr="00FE06EC">
              <w:rPr>
                <w:rStyle w:val="223pt"/>
                <w:sz w:val="24"/>
                <w:szCs w:val="24"/>
              </w:rPr>
              <w:t xml:space="preserve">с приказом ФТС России от 27 апреля 2017 г. № 668 </w:t>
            </w:r>
            <w:r>
              <w:rPr>
                <w:rStyle w:val="223pt"/>
                <w:sz w:val="24"/>
                <w:szCs w:val="24"/>
              </w:rPr>
              <w:t xml:space="preserve">                 </w:t>
            </w:r>
            <w:r w:rsidRPr="00FE06EC">
              <w:rPr>
                <w:rStyle w:val="223pt"/>
                <w:sz w:val="24"/>
                <w:szCs w:val="24"/>
              </w:rPr>
              <w:t xml:space="preserve">«Об утверждении положений о комиссиях </w:t>
            </w:r>
            <w:r>
              <w:rPr>
                <w:rStyle w:val="223pt"/>
                <w:sz w:val="24"/>
                <w:szCs w:val="24"/>
              </w:rPr>
              <w:t xml:space="preserve">                                      </w:t>
            </w:r>
            <w:r w:rsidRPr="00FE06EC">
              <w:rPr>
                <w:rStyle w:val="223pt"/>
                <w:sz w:val="24"/>
                <w:szCs w:val="24"/>
              </w:rPr>
              <w:t>по профилактике коррупционных правонарушений»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кадровая служба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>1</w:t>
            </w:r>
            <w:r w:rsidRPr="00FE06EC">
              <w:rPr>
                <w:rStyle w:val="223pt"/>
                <w:sz w:val="24"/>
                <w:szCs w:val="24"/>
              </w:rPr>
              <w:t xml:space="preserve"> </w:t>
            </w:r>
            <w:r>
              <w:rPr>
                <w:rStyle w:val="223pt"/>
                <w:sz w:val="24"/>
                <w:szCs w:val="24"/>
              </w:rPr>
              <w:t>– 2023 г</w:t>
            </w:r>
            <w:r w:rsidRPr="00FE06EC"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повышение эффективности противодействия коррупции                   в ЦЭКТУ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1.3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Организация приема сведений о доходах, расходах,                об имуществе и обязательствах имущественного характера, представляемых должностными лицами</w:t>
            </w:r>
            <w:r>
              <w:rPr>
                <w:rStyle w:val="223pt"/>
                <w:sz w:val="24"/>
                <w:szCs w:val="24"/>
              </w:rPr>
              <w:t xml:space="preserve">                       на себя, супруга (супругу) и несовершеннолетних детей</w:t>
            </w:r>
            <w:r w:rsidRPr="00FE06EC">
              <w:rPr>
                <w:rStyle w:val="223pt"/>
                <w:sz w:val="24"/>
                <w:szCs w:val="24"/>
              </w:rPr>
              <w:t xml:space="preserve">.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Обеспечение контроля за своевременностью представления указанных сведений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4526D4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 w:rsidRPr="004526D4">
              <w:rPr>
                <w:rStyle w:val="223pt"/>
                <w:sz w:val="24"/>
                <w:szCs w:val="24"/>
              </w:rPr>
              <w:t>кадровая служба,</w:t>
            </w:r>
          </w:p>
          <w:p w:rsidR="007F2045" w:rsidRPr="004526D4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4526D4">
              <w:rPr>
                <w:rStyle w:val="223pt"/>
                <w:sz w:val="24"/>
                <w:szCs w:val="24"/>
              </w:rPr>
              <w:t>начальники</w:t>
            </w:r>
            <w:r>
              <w:rPr>
                <w:rStyle w:val="223pt"/>
                <w:sz w:val="24"/>
                <w:szCs w:val="24"/>
              </w:rPr>
              <w:t xml:space="preserve"> структурных подразделений ЦЭКТУ (Москва),</w:t>
            </w:r>
          </w:p>
          <w:p w:rsidR="007F2045" w:rsidRPr="004526D4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 w:rsidRPr="004526D4">
              <w:rPr>
                <w:rStyle w:val="223pt"/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4526D4">
              <w:rPr>
                <w:rStyle w:val="223pt"/>
                <w:sz w:val="24"/>
                <w:szCs w:val="24"/>
              </w:rPr>
              <w:t>ЭКС – филиалов ЦЭКТУ</w:t>
            </w:r>
            <w:r w:rsidRPr="00FE06EC">
              <w:rPr>
                <w:rStyle w:val="223pt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 до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апреля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обеспечение своевременного исполнения должностными лицами обязанности по представлению сведений о доходах, расходах, об имуществе и обязательствах имущественного характера на себя, супруга (супругу) и несовершеннолетних детей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1.4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Анализ сведений о доходах, расходах, об имуществе                  и обязательствах имущественного характера</w:t>
            </w:r>
            <w:r>
              <w:rPr>
                <w:rStyle w:val="223pt"/>
                <w:sz w:val="24"/>
                <w:szCs w:val="24"/>
              </w:rPr>
              <w:t>,</w:t>
            </w:r>
            <w:r w:rsidRPr="00FE06EC">
              <w:rPr>
                <w:rStyle w:val="223pt"/>
                <w:sz w:val="24"/>
                <w:szCs w:val="24"/>
              </w:rPr>
              <w:t xml:space="preserve"> представленных должностными лицами </w:t>
            </w:r>
            <w:r>
              <w:rPr>
                <w:rStyle w:val="223pt"/>
                <w:sz w:val="24"/>
                <w:szCs w:val="24"/>
              </w:rPr>
              <w:t>на себя, супругу (супруга) и несовершеннолетних детей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кадровая служба,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ЭКС – филиалов ЦЭКТУ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 до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1 октября 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выявление признаков нарушения законодательства Российской Федера</w:t>
            </w:r>
            <w:r>
              <w:rPr>
                <w:rStyle w:val="223pt"/>
                <w:sz w:val="24"/>
                <w:szCs w:val="24"/>
              </w:rPr>
              <w:t>ции о противодействии коррупции.</w:t>
            </w:r>
            <w:r w:rsidRPr="00FE06EC">
              <w:rPr>
                <w:rStyle w:val="223pt"/>
                <w:sz w:val="24"/>
                <w:szCs w:val="24"/>
              </w:rPr>
              <w:t xml:space="preserve"> </w:t>
            </w:r>
            <w:r>
              <w:rPr>
                <w:rStyle w:val="223pt"/>
                <w:sz w:val="24"/>
                <w:szCs w:val="24"/>
              </w:rPr>
              <w:t>О</w:t>
            </w:r>
            <w:r w:rsidRPr="00FE06EC">
              <w:rPr>
                <w:rStyle w:val="223pt"/>
                <w:sz w:val="24"/>
                <w:szCs w:val="24"/>
              </w:rPr>
              <w:t>перативное реагирование на ставшие известными факты коррупционных проявлений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1.5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 xml:space="preserve">Организация приема и анализ сведений </w:t>
            </w:r>
            <w:r w:rsidRPr="00FE06EC">
              <w:rPr>
                <w:rStyle w:val="223pt"/>
                <w:sz w:val="24"/>
                <w:szCs w:val="24"/>
              </w:rPr>
              <w:t>доходах, расходах, об имуществе и обязательствах имущественного характера</w:t>
            </w:r>
            <w:r>
              <w:rPr>
                <w:rStyle w:val="223pt"/>
                <w:sz w:val="24"/>
                <w:szCs w:val="24"/>
              </w:rPr>
              <w:t>,</w:t>
            </w:r>
            <w:r w:rsidRPr="00FE06EC">
              <w:rPr>
                <w:rStyle w:val="223pt"/>
                <w:sz w:val="24"/>
                <w:szCs w:val="24"/>
              </w:rPr>
              <w:t xml:space="preserve"> представленных </w:t>
            </w:r>
            <w:r>
              <w:rPr>
                <w:rStyle w:val="223pt"/>
                <w:sz w:val="24"/>
                <w:szCs w:val="24"/>
              </w:rPr>
              <w:t>гражданами, претендующими на замещение должностей федеральной государственной службы в ЦЭКТУ, на себя, супругу (супруга) и несовершеннолетних детей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кадровая служба,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ЭКС – филиалов ЦЭКТУ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 xml:space="preserve">2021-2023 гг.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выявление признаков нарушения законодательства Российской Федера</w:t>
            </w:r>
            <w:r>
              <w:rPr>
                <w:rStyle w:val="223pt"/>
                <w:sz w:val="24"/>
                <w:szCs w:val="24"/>
              </w:rPr>
              <w:t>ции о противодействии коррупции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 xml:space="preserve">Организация приема и анализа уведомлений о принадлежащих гражданам, претендующими на замещение должностей федеральной государственной службы в ЦЭКТУ, и должностным лицам, их супругам и несовершеннолетним детям цифровых финансовых активов, цифровых правах, включающих одновременно цифровые финансовые активы и иные цифровые права, </w:t>
            </w:r>
            <w:r>
              <w:rPr>
                <w:rStyle w:val="223pt"/>
                <w:sz w:val="24"/>
                <w:szCs w:val="24"/>
              </w:rPr>
              <w:lastRenderedPageBreak/>
              <w:t xml:space="preserve">утилитарных цифровых правах и цифровой валюте (при их наличии)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lastRenderedPageBreak/>
              <w:t>кадровая служба,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ЭКС – филиалов ЦЭКТУ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 xml:space="preserve">до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 xml:space="preserve">30 июня 2021 г.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 xml:space="preserve">обеспечение исполнения гражданами, претендующими на замещение должностей федеральной государственной службы, и должностными лицами обязанности по представлению уведомлений о принадлежащих им, их супругам и </w:t>
            </w:r>
            <w:r>
              <w:rPr>
                <w:rStyle w:val="223pt"/>
                <w:sz w:val="24"/>
                <w:szCs w:val="24"/>
              </w:rPr>
              <w:lastRenderedPageBreak/>
              <w:t>несовершеннолетним детям цифровых финансовых активов, цифровых прав, включающих одновременно цифровые финансовые активы и иные цифровые права, утилитарных цифровых правах и цифровой валюте (при их наличии), и соблюдения требований Федерального закона от 7 мая 2013 г. № 79-ФЗ                 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1.7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Организация и проведение проверок в соответствии                с Положением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утвержденным Указом Президента Российской Федерации от 21 сентября 2009 г. № 1065.</w:t>
            </w:r>
            <w:r>
              <w:rPr>
                <w:rStyle w:val="223pt"/>
                <w:sz w:val="24"/>
                <w:szCs w:val="24"/>
              </w:rPr>
              <w:t xml:space="preserve">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Применение соответствующих мер ответственности                 по каждому случаю несоблюдения ограничений, запретов и неисполнения обязанностей, установленных                      в целях противодействия коррупции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кадровая служба</w:t>
            </w:r>
          </w:p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 xml:space="preserve"> г</w:t>
            </w:r>
            <w:r>
              <w:rPr>
                <w:rStyle w:val="223pt"/>
                <w:sz w:val="24"/>
                <w:szCs w:val="24"/>
              </w:rPr>
              <w:t>г</w:t>
            </w:r>
            <w:r w:rsidRPr="00FE06EC">
              <w:rPr>
                <w:rStyle w:val="223pt"/>
                <w:sz w:val="24"/>
                <w:szCs w:val="24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выявление </w:t>
            </w:r>
            <w:r>
              <w:rPr>
                <w:rStyle w:val="223pt"/>
                <w:sz w:val="24"/>
                <w:szCs w:val="24"/>
              </w:rPr>
              <w:t xml:space="preserve">и </w:t>
            </w:r>
            <w:r w:rsidRPr="00FE06EC">
              <w:rPr>
                <w:rStyle w:val="223pt"/>
                <w:sz w:val="24"/>
                <w:szCs w:val="24"/>
              </w:rPr>
              <w:t>предотвращение  фактов несоблюдения ограничений, запретов и неисполнения обязанностей, установленных законодательством Российской Федерации о противодействии коррупции, привлечение виновных к ответственности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Обеспечение контроля за расходами должностных лиц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кадровая служба,</w:t>
            </w:r>
          </w:p>
          <w:p w:rsidR="007F2045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ЭКС – филиалов ЦЭКТУ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предупреждение и профилактика коррупционных проявлений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Организация работы по ведению личных дел должностных лиц и работников, в том числе контроля за актуализацией сведений, содержащихся в анкетах, представляемых при поступлении (приеме) на службу (работу) в ЦЭКТУ, об их родственниках                                    и свойственниках в целях выявления возможного конфликта интересов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кадровая служба,</w:t>
            </w:r>
          </w:p>
          <w:p w:rsidR="007F2045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ЭКС – филиалов ЦЭКТУ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выявление случаев неисполнения должностными лицами требований законодательства Российской Федерации о противодействии коррупции, касающихся предотвращения и урегулирования конфликта интересов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Мониторинг изменений антикоррупционного законодательства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кадровая служба,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ЭКС – филиалов ЦЭКТУ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обеспечение исполнения должн</w:t>
            </w:r>
            <w:r>
              <w:rPr>
                <w:rStyle w:val="223pt"/>
                <w:sz w:val="24"/>
                <w:szCs w:val="24"/>
              </w:rPr>
              <w:t>остными лицами антикоррупционного законодательства</w:t>
            </w:r>
            <w:r w:rsidRPr="00FE06EC">
              <w:rPr>
                <w:rStyle w:val="223pt"/>
                <w:sz w:val="24"/>
                <w:szCs w:val="24"/>
              </w:rPr>
              <w:t xml:space="preserve"> </w:t>
            </w:r>
            <w:r>
              <w:rPr>
                <w:rStyle w:val="223pt"/>
                <w:sz w:val="24"/>
                <w:szCs w:val="24"/>
              </w:rPr>
              <w:t xml:space="preserve">и приказов ФТС, изданных во исполнение </w:t>
            </w:r>
            <w:r w:rsidRPr="00FE06EC">
              <w:rPr>
                <w:rStyle w:val="223pt"/>
                <w:sz w:val="24"/>
                <w:szCs w:val="24"/>
              </w:rPr>
              <w:t xml:space="preserve">данного законодательства 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Организация контроля за соблюдением должностными лицами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                               к ответственности в случае их несоблюдения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кадровая служба,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начальники структурных подразделений ЦЭКТУ (Москва), </w:t>
            </w: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ЭКС – филиалов ЦЭКТУ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выявление случаев неисполнения должностными лицами требований законодательства Российской Федерации о противодействии коррупции, касающихся предотвращения и урегулирования конфликта интересов</w:t>
            </w:r>
          </w:p>
        </w:tc>
      </w:tr>
      <w:tr w:rsidR="007F2045" w:rsidRPr="00FE06EC" w:rsidTr="001C3CD2">
        <w:trPr>
          <w:trHeight w:val="109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1.1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Организация контроля за исполнением федеральными государственными гражданскими служащими обязанности уведомлять представителя нанимателя                   о намерении выполнять иную оплачиваемую работу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кадровая служба,</w:t>
            </w:r>
          </w:p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структурных подразделений </w:t>
            </w:r>
          </w:p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ЦЭКТУ (Москва),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ЭКС – филиалов ЦЭКТУ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выявление случаев неисполнения обязанности по предварительному уведомлению представителя нанимателя о выполнении иной оплачиваемой работы, возникновения конфликта интересов или возможности его возникновения при осуществлении федеральными государственными гражданскими служащими иной оплачиваемой работы, рассмотрение данных фактов </w:t>
            </w:r>
            <w:r>
              <w:rPr>
                <w:rStyle w:val="223pt"/>
                <w:sz w:val="24"/>
                <w:szCs w:val="24"/>
              </w:rPr>
              <w:t>н</w:t>
            </w:r>
            <w:r w:rsidRPr="00FE06EC">
              <w:rPr>
                <w:rStyle w:val="223pt"/>
                <w:sz w:val="24"/>
                <w:szCs w:val="24"/>
              </w:rPr>
              <w:t>а заседаниях Комисси</w:t>
            </w:r>
            <w:r>
              <w:rPr>
                <w:rStyle w:val="223pt"/>
                <w:sz w:val="24"/>
                <w:szCs w:val="24"/>
              </w:rPr>
              <w:t xml:space="preserve">и Центрального экспертно-криминалистического таможенного управления </w:t>
            </w:r>
            <w:r w:rsidRPr="00FE06EC">
              <w:rPr>
                <w:rStyle w:val="223pt"/>
                <w:sz w:val="24"/>
                <w:szCs w:val="24"/>
              </w:rPr>
              <w:t xml:space="preserve">по соблюдению требований </w:t>
            </w:r>
            <w:r w:rsidRPr="00FE06EC">
              <w:rPr>
                <w:rStyle w:val="223pt"/>
                <w:sz w:val="24"/>
                <w:szCs w:val="24"/>
              </w:rPr>
              <w:lastRenderedPageBreak/>
              <w:t>к служебному поведению федеральных государственных</w:t>
            </w:r>
            <w:r>
              <w:rPr>
                <w:rStyle w:val="223pt"/>
                <w:sz w:val="24"/>
                <w:szCs w:val="24"/>
              </w:rPr>
              <w:t xml:space="preserve"> гражданских</w:t>
            </w:r>
            <w:r w:rsidRPr="00FE06EC">
              <w:rPr>
                <w:rStyle w:val="223pt"/>
                <w:sz w:val="24"/>
                <w:szCs w:val="24"/>
              </w:rPr>
              <w:t xml:space="preserve"> служащих </w:t>
            </w:r>
            <w:r>
              <w:rPr>
                <w:rStyle w:val="223pt"/>
                <w:sz w:val="24"/>
                <w:szCs w:val="24"/>
              </w:rPr>
              <w:t>и</w:t>
            </w:r>
            <w:r w:rsidRPr="00FE06EC">
              <w:rPr>
                <w:rStyle w:val="223pt"/>
                <w:sz w:val="24"/>
                <w:szCs w:val="24"/>
              </w:rPr>
              <w:t xml:space="preserve"> урегулированию конфликта интересов</w:t>
            </w:r>
            <w:r>
              <w:rPr>
                <w:rStyle w:val="223pt"/>
                <w:sz w:val="24"/>
                <w:szCs w:val="24"/>
              </w:rPr>
              <w:t xml:space="preserve">                                     </w:t>
            </w:r>
          </w:p>
        </w:tc>
      </w:tr>
      <w:tr w:rsidR="007F2045" w:rsidRPr="00FE06EC" w:rsidTr="001C3CD2">
        <w:trPr>
          <w:trHeight w:val="16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1.13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 xml:space="preserve">Организация контроля за </w:t>
            </w:r>
            <w:r w:rsidRPr="00FE06EC">
              <w:rPr>
                <w:rStyle w:val="223pt"/>
                <w:sz w:val="24"/>
                <w:szCs w:val="24"/>
              </w:rPr>
              <w:t>исполнени</w:t>
            </w:r>
            <w:r>
              <w:rPr>
                <w:rStyle w:val="223pt"/>
                <w:sz w:val="24"/>
                <w:szCs w:val="24"/>
              </w:rPr>
              <w:t>ем</w:t>
            </w:r>
            <w:r w:rsidRPr="00FE06EC">
              <w:rPr>
                <w:rStyle w:val="223pt"/>
                <w:sz w:val="24"/>
                <w:szCs w:val="24"/>
              </w:rPr>
              <w:t xml:space="preserve"> должностными лицами обязанности уведомл</w:t>
            </w:r>
            <w:r>
              <w:rPr>
                <w:rStyle w:val="223pt"/>
                <w:sz w:val="24"/>
                <w:szCs w:val="24"/>
              </w:rPr>
              <w:t>ять</w:t>
            </w:r>
            <w:r w:rsidRPr="00FE06EC">
              <w:rPr>
                <w:rStyle w:val="223pt"/>
                <w:sz w:val="24"/>
                <w:szCs w:val="24"/>
              </w:rPr>
              <w:t xml:space="preserve"> представителя нанимател</w:t>
            </w:r>
            <w:r>
              <w:rPr>
                <w:rStyle w:val="223pt"/>
                <w:sz w:val="24"/>
                <w:szCs w:val="24"/>
              </w:rPr>
              <w:t>я (работодателя)</w:t>
            </w:r>
            <w:r w:rsidRPr="00FE06EC">
              <w:rPr>
                <w:rStyle w:val="223pt"/>
                <w:sz w:val="24"/>
                <w:szCs w:val="24"/>
              </w:rPr>
              <w:t xml:space="preserve">, органы прокуратуры или другие государственные органы обо всех случаях обращения </w:t>
            </w:r>
            <w:r>
              <w:rPr>
                <w:rStyle w:val="223pt"/>
                <w:sz w:val="24"/>
                <w:szCs w:val="24"/>
              </w:rPr>
              <w:t xml:space="preserve">непосредственного обращения </w:t>
            </w:r>
            <w:r w:rsidRPr="00FE06EC">
              <w:rPr>
                <w:rStyle w:val="223pt"/>
                <w:sz w:val="24"/>
                <w:szCs w:val="24"/>
              </w:rPr>
              <w:t>к н</w:t>
            </w:r>
            <w:r>
              <w:rPr>
                <w:rStyle w:val="223pt"/>
                <w:sz w:val="24"/>
                <w:szCs w:val="24"/>
              </w:rPr>
              <w:t>ему</w:t>
            </w:r>
            <w:r w:rsidRPr="00FE06EC">
              <w:rPr>
                <w:rStyle w:val="223pt"/>
                <w:sz w:val="24"/>
                <w:szCs w:val="24"/>
              </w:rPr>
              <w:t xml:space="preserve"> каких-либо лиц в целях склонения </w:t>
            </w:r>
            <w:r>
              <w:rPr>
                <w:rStyle w:val="223pt"/>
                <w:sz w:val="24"/>
                <w:szCs w:val="24"/>
              </w:rPr>
              <w:t>у злоупотреблению служебным положением, даче или получению взятки, злоупотреблению полномочиями,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третьих лиц либо незаконного предоставления такой выгоды другими физическими лицами, а также склонения к совершению указанных деяний от имени или в интересах юридического лица.</w:t>
            </w:r>
            <w:r w:rsidRPr="00FE06EC">
              <w:rPr>
                <w:rStyle w:val="223pt"/>
                <w:sz w:val="24"/>
                <w:szCs w:val="24"/>
              </w:rPr>
              <w:t xml:space="preserve">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>О</w:t>
            </w:r>
            <w:r w:rsidRPr="00FE06EC">
              <w:rPr>
                <w:rStyle w:val="223pt"/>
                <w:sz w:val="24"/>
                <w:szCs w:val="24"/>
              </w:rPr>
              <w:t>рганизация работы по рассмотрению таких</w:t>
            </w:r>
            <w:r>
              <w:rPr>
                <w:rStyle w:val="223pt"/>
                <w:sz w:val="24"/>
                <w:szCs w:val="24"/>
              </w:rPr>
              <w:t xml:space="preserve"> уведомлений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кадровая служба, </w:t>
            </w:r>
            <w:r w:rsidRPr="00FE06EC">
              <w:rPr>
                <w:sz w:val="24"/>
                <w:szCs w:val="24"/>
              </w:rPr>
              <w:t xml:space="preserve">начальники структурных подразделений </w:t>
            </w:r>
          </w:p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ЦЭКТУ (Москва),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ЭКС – филиалов ЦЭКТУ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своевременное рассмотрение уведомлений и принятие решений, формирование нетерпимого отношения к совершению коррупционных правонарушений</w:t>
            </w:r>
          </w:p>
        </w:tc>
      </w:tr>
      <w:tr w:rsidR="007F2045" w:rsidRPr="00FE06EC" w:rsidTr="001C3CD2">
        <w:trPr>
          <w:trHeight w:val="108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1.1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Организация работы по выявлению и устранению причин и условий, способствующих возникновению конфликта интересов либо возможности его возникновения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045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кадровая служба,</w:t>
            </w:r>
          </w:p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структурных подразделений </w:t>
            </w:r>
          </w:p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ЦЭКТУ (Москва),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ЭКС – филиалов ЦЭКТУ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выявление случаев возникновения конфликта интересов, их анализ, определение мер по предотвращению и урегулированию конфликта интересов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1.1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Обеспечение контроля за выполнением должностными лицами обязанности сообщать в случаях, установленных федеральными законами, о получении ими подарка                           </w:t>
            </w:r>
            <w:r w:rsidRPr="00FE06EC">
              <w:rPr>
                <w:rStyle w:val="223pt"/>
                <w:sz w:val="24"/>
                <w:szCs w:val="24"/>
              </w:rPr>
              <w:lastRenderedPageBreak/>
              <w:t>в связи с их должностным положением или в связи                           с исполнением ими служебных обязанностей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lastRenderedPageBreak/>
              <w:t xml:space="preserve">начальники структурных подразделений </w:t>
            </w:r>
          </w:p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lastRenderedPageBreak/>
              <w:t>ЦЭКТУ (Москва),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ЭКС – филиалов ЦЭКТУ</w:t>
            </w:r>
            <w:r w:rsidRPr="00FE06EC">
              <w:rPr>
                <w:rStyle w:val="223pt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lastRenderedPageBreak/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выявление случаев несоблюдения установленного порядка сообщения о получении подарка</w:t>
            </w:r>
            <w:r>
              <w:rPr>
                <w:rStyle w:val="223pt"/>
                <w:sz w:val="24"/>
                <w:szCs w:val="24"/>
              </w:rPr>
              <w:t>, п</w:t>
            </w:r>
            <w:r w:rsidRPr="00FE06EC">
              <w:rPr>
                <w:rStyle w:val="223pt"/>
                <w:sz w:val="24"/>
                <w:szCs w:val="24"/>
              </w:rPr>
              <w:t xml:space="preserve">редупреждение и </w:t>
            </w:r>
            <w:r w:rsidRPr="00FE06EC">
              <w:rPr>
                <w:rStyle w:val="223pt"/>
                <w:sz w:val="24"/>
                <w:szCs w:val="24"/>
              </w:rPr>
              <w:lastRenderedPageBreak/>
              <w:t xml:space="preserve">профилактика </w:t>
            </w:r>
            <w:r>
              <w:rPr>
                <w:rStyle w:val="223pt"/>
                <w:sz w:val="24"/>
                <w:szCs w:val="24"/>
              </w:rPr>
              <w:t>к</w:t>
            </w:r>
            <w:r w:rsidRPr="00FE06EC">
              <w:rPr>
                <w:rStyle w:val="223pt"/>
                <w:sz w:val="24"/>
                <w:szCs w:val="24"/>
              </w:rPr>
              <w:t>оррупционных проявлений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lastRenderedPageBreak/>
              <w:t>1.1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526EDF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 w:rsidRPr="00526EDF">
              <w:rPr>
                <w:rStyle w:val="223pt"/>
                <w:sz w:val="24"/>
                <w:szCs w:val="24"/>
              </w:rPr>
              <w:t>Обеспечение: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ind w:firstLine="345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 xml:space="preserve">обучения должностных лиц, впервые поступивших на государственную службу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</w:t>
            </w:r>
            <w:r w:rsidRPr="00526EDF">
              <w:rPr>
                <w:rStyle w:val="223pt"/>
                <w:sz w:val="24"/>
                <w:szCs w:val="24"/>
              </w:rPr>
              <w:t xml:space="preserve">  противодействия коррупции</w:t>
            </w:r>
            <w:r>
              <w:rPr>
                <w:rStyle w:val="223pt"/>
                <w:sz w:val="24"/>
                <w:szCs w:val="24"/>
              </w:rPr>
              <w:t>;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ind w:firstLine="345"/>
              <w:rPr>
                <w:rStyle w:val="223pt"/>
                <w:sz w:val="24"/>
                <w:szCs w:val="24"/>
              </w:rPr>
            </w:pPr>
            <w:r w:rsidRPr="00526EDF">
              <w:rPr>
                <w:rStyle w:val="223pt"/>
                <w:sz w:val="24"/>
                <w:szCs w:val="24"/>
              </w:rPr>
              <w:t>получения дополнительного профессионального образования по</w:t>
            </w:r>
            <w:r>
              <w:rPr>
                <w:rStyle w:val="223pt"/>
                <w:sz w:val="24"/>
                <w:szCs w:val="24"/>
              </w:rPr>
              <w:t xml:space="preserve"> антикоррупционной тематике должностными лицами ЦЭКТУ, в должностные обязанности которых входит участие в противодействии коррупции;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ind w:firstLine="345"/>
              <w:rPr>
                <w:rStyle w:val="223pt"/>
                <w:sz w:val="24"/>
                <w:szCs w:val="24"/>
              </w:rPr>
            </w:pPr>
            <w:r w:rsidRPr="005C48B8">
              <w:rPr>
                <w:rStyle w:val="223pt"/>
                <w:sz w:val="24"/>
                <w:szCs w:val="24"/>
              </w:rPr>
              <w:t>изучения</w:t>
            </w:r>
            <w:r w:rsidRPr="00526EDF">
              <w:rPr>
                <w:rStyle w:val="223pt"/>
                <w:sz w:val="24"/>
                <w:szCs w:val="24"/>
              </w:rPr>
              <w:t xml:space="preserve"> должностными лицами положений законодательства Российской Федерации                                      о противодействии коррупции в рамках профессиональной </w:t>
            </w:r>
            <w:r>
              <w:rPr>
                <w:rStyle w:val="223pt"/>
                <w:sz w:val="24"/>
                <w:szCs w:val="24"/>
              </w:rPr>
              <w:t>подготовки должностных лиц ЦЭКТУ;</w:t>
            </w:r>
          </w:p>
          <w:p w:rsidR="007F2045" w:rsidRPr="00526EDF" w:rsidRDefault="007F2045" w:rsidP="00867546">
            <w:pPr>
              <w:pStyle w:val="26"/>
              <w:shd w:val="clear" w:color="auto" w:fill="auto"/>
              <w:spacing w:before="0" w:line="240" w:lineRule="auto"/>
              <w:ind w:firstLine="345"/>
              <w:rPr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>совершенствования дополнительных профессиональных программ по вопросам противодействия коррупции</w:t>
            </w:r>
            <w:r w:rsidRPr="00526EDF">
              <w:rPr>
                <w:rStyle w:val="223pt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кадровая служба, начальники структурных подразделений </w:t>
            </w:r>
          </w:p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ЦЭКТУ (Москва),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ЭКС – филиалов ЦЭКТУ</w:t>
            </w:r>
            <w:r w:rsidRPr="00FE06EC">
              <w:rPr>
                <w:rStyle w:val="223pt"/>
                <w:sz w:val="24"/>
                <w:szCs w:val="24"/>
              </w:rPr>
              <w:t xml:space="preserve">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формирование отрицательного отношения к коррупции, повышение уровня знаний должностных лиц, совершенствование форм и методов работы по противодействию коррупции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1.1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Обеспечение соблюдения должностными лицами: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  </w:t>
            </w:r>
            <w:r>
              <w:rPr>
                <w:rStyle w:val="223pt"/>
                <w:sz w:val="24"/>
                <w:szCs w:val="24"/>
              </w:rPr>
              <w:t xml:space="preserve">   </w:t>
            </w:r>
            <w:r w:rsidRPr="00FE06EC">
              <w:rPr>
                <w:rStyle w:val="223pt"/>
                <w:sz w:val="24"/>
                <w:szCs w:val="24"/>
              </w:rPr>
              <w:t>общих принципов служебного поведения государственных служащих, утвержденных Указом Президента Российской Федерации от 12 августа 2002 г. № 885;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    </w:t>
            </w:r>
            <w:r>
              <w:rPr>
                <w:rStyle w:val="223pt"/>
                <w:sz w:val="24"/>
                <w:szCs w:val="24"/>
              </w:rPr>
              <w:t xml:space="preserve"> </w:t>
            </w:r>
            <w:r w:rsidRPr="00FE06EC">
              <w:rPr>
                <w:rStyle w:val="223pt"/>
                <w:sz w:val="24"/>
                <w:szCs w:val="24"/>
              </w:rPr>
              <w:t xml:space="preserve">Кодекса этики и служебного поведения должностных лиц таможенных органов Российской Федерации, утвержденного приказом ФТС России от 14 августа </w:t>
            </w:r>
            <w:r>
              <w:rPr>
                <w:rStyle w:val="223pt"/>
                <w:sz w:val="24"/>
                <w:szCs w:val="24"/>
              </w:rPr>
              <w:t xml:space="preserve">              </w:t>
            </w:r>
            <w:r w:rsidRPr="00FE06EC">
              <w:rPr>
                <w:rStyle w:val="223pt"/>
                <w:sz w:val="24"/>
                <w:szCs w:val="24"/>
              </w:rPr>
              <w:t xml:space="preserve"> 2007 г. № 977;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   </w:t>
            </w:r>
            <w:r>
              <w:rPr>
                <w:rStyle w:val="223pt"/>
                <w:sz w:val="24"/>
                <w:szCs w:val="24"/>
              </w:rPr>
              <w:t xml:space="preserve">  </w:t>
            </w:r>
            <w:r w:rsidRPr="00FE06EC">
              <w:rPr>
                <w:rStyle w:val="223pt"/>
                <w:sz w:val="24"/>
                <w:szCs w:val="24"/>
              </w:rPr>
              <w:t>этических и нравственных норм в соответствии              с законодательством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кадровая служба, начальники структурных подразделений </w:t>
            </w:r>
          </w:p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ЦЭКТУ (Москва),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ЭКС – филиалов ЦЭКТУ</w:t>
            </w:r>
            <w:r w:rsidRPr="00FE06EC">
              <w:rPr>
                <w:rStyle w:val="223pt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предупреждение и профилактика коррупционных проявлений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lastRenderedPageBreak/>
              <w:t>1.1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Организация работы по доведению до граждан, назначаемых на должности федеральных государственных гражданских служащих и сотрудников, положений антикоррупционного законодательства Российской Федерации, в том числе</w:t>
            </w:r>
            <w:r>
              <w:rPr>
                <w:rStyle w:val="223pt"/>
                <w:sz w:val="24"/>
                <w:szCs w:val="24"/>
              </w:rPr>
              <w:t>: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 xml:space="preserve">   </w:t>
            </w:r>
            <w:r w:rsidRPr="00FE06EC">
              <w:rPr>
                <w:rStyle w:val="223pt"/>
                <w:sz w:val="24"/>
                <w:szCs w:val="24"/>
              </w:rPr>
              <w:t>об ответственности за коррупционные правонарушения</w:t>
            </w:r>
            <w:r>
              <w:rPr>
                <w:rStyle w:val="223pt"/>
                <w:sz w:val="24"/>
                <w:szCs w:val="24"/>
              </w:rPr>
              <w:t>;</w:t>
            </w:r>
            <w:r w:rsidRPr="00FE06EC">
              <w:rPr>
                <w:rStyle w:val="223pt"/>
                <w:sz w:val="24"/>
                <w:szCs w:val="24"/>
              </w:rPr>
              <w:t xml:space="preserve"> 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 xml:space="preserve">   </w:t>
            </w:r>
            <w:r w:rsidRPr="00FE06EC">
              <w:rPr>
                <w:rStyle w:val="223pt"/>
                <w:sz w:val="24"/>
                <w:szCs w:val="24"/>
              </w:rPr>
              <w:t>о недопустимости возникновения конфликта интересов и путях его урегулирования</w:t>
            </w:r>
            <w:r>
              <w:rPr>
                <w:rStyle w:val="223pt"/>
                <w:sz w:val="24"/>
                <w:szCs w:val="24"/>
              </w:rPr>
              <w:t xml:space="preserve">; 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 xml:space="preserve">   о соб</w:t>
            </w:r>
            <w:r w:rsidRPr="00FE06EC">
              <w:rPr>
                <w:rStyle w:val="223pt"/>
                <w:sz w:val="24"/>
                <w:szCs w:val="24"/>
              </w:rPr>
              <w:t>людении этических и нравственных норм при выполнении служебных (должностных) обязанностей</w:t>
            </w:r>
            <w:r>
              <w:rPr>
                <w:rStyle w:val="223pt"/>
                <w:sz w:val="24"/>
                <w:szCs w:val="24"/>
              </w:rPr>
              <w:t>;</w:t>
            </w:r>
            <w:r w:rsidRPr="00FE06EC">
              <w:rPr>
                <w:rStyle w:val="223pt"/>
                <w:sz w:val="24"/>
                <w:szCs w:val="24"/>
              </w:rPr>
              <w:t xml:space="preserve"> 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 xml:space="preserve">   </w:t>
            </w:r>
            <w:r w:rsidRPr="00FE06EC">
              <w:rPr>
                <w:rStyle w:val="223pt"/>
                <w:sz w:val="24"/>
                <w:szCs w:val="24"/>
              </w:rPr>
              <w:t>о недопущении получения и дачи взятки</w:t>
            </w:r>
            <w:r>
              <w:rPr>
                <w:rStyle w:val="223pt"/>
                <w:sz w:val="24"/>
                <w:szCs w:val="24"/>
              </w:rPr>
              <w:t xml:space="preserve">; </w:t>
            </w:r>
            <w:r w:rsidRPr="00FE06EC">
              <w:rPr>
                <w:rStyle w:val="223pt"/>
                <w:sz w:val="24"/>
                <w:szCs w:val="24"/>
              </w:rPr>
              <w:t xml:space="preserve"> 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Style w:val="223pt"/>
                <w:sz w:val="24"/>
                <w:szCs w:val="24"/>
              </w:rPr>
              <w:t xml:space="preserve">   </w:t>
            </w:r>
            <w:r w:rsidRPr="00FE06EC">
              <w:rPr>
                <w:rStyle w:val="223pt"/>
                <w:sz w:val="24"/>
                <w:szCs w:val="24"/>
              </w:rPr>
              <w:t>о запретах, ограничениях и требованиях, установленных в целях противодействия коррупции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кадровая служба, начальники структурных подразделений </w:t>
            </w:r>
          </w:p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ЦЭКТУ (Москва),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ЭКС – филиалов ЦЭКТУ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профилактика коррупционных               и иных правонарушений, формирование отрицательного отношения к коррупции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1.1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Осуществление комплекса организационных, разъяснительных и иных мер по соблюдению должностными лицами ограничений</w:t>
            </w:r>
            <w:r>
              <w:rPr>
                <w:rStyle w:val="223pt"/>
                <w:sz w:val="24"/>
                <w:szCs w:val="24"/>
              </w:rPr>
              <w:t>,</w:t>
            </w:r>
            <w:r w:rsidRPr="00FE06EC">
              <w:rPr>
                <w:rStyle w:val="223pt"/>
                <w:sz w:val="24"/>
                <w:szCs w:val="24"/>
              </w:rPr>
              <w:t xml:space="preserve"> запрето</w:t>
            </w:r>
            <w:r>
              <w:rPr>
                <w:rStyle w:val="223pt"/>
                <w:sz w:val="24"/>
                <w:szCs w:val="24"/>
              </w:rPr>
              <w:t>в,</w:t>
            </w:r>
            <w:r w:rsidRPr="00FE06EC">
              <w:rPr>
                <w:rStyle w:val="223pt"/>
                <w:sz w:val="24"/>
                <w:szCs w:val="24"/>
              </w:rPr>
              <w:t xml:space="preserve">  требований </w:t>
            </w:r>
            <w:r>
              <w:rPr>
                <w:rStyle w:val="223pt"/>
                <w:sz w:val="24"/>
                <w:szCs w:val="24"/>
              </w:rPr>
              <w:t xml:space="preserve">о предотвращении или урегулировании конфликта интересов, исполнения ими обязанностей, </w:t>
            </w:r>
            <w:r w:rsidRPr="00FE06EC">
              <w:rPr>
                <w:rStyle w:val="223pt"/>
                <w:sz w:val="24"/>
                <w:szCs w:val="24"/>
              </w:rPr>
              <w:t xml:space="preserve">установленных </w:t>
            </w:r>
            <w:r>
              <w:rPr>
                <w:rStyle w:val="223pt"/>
                <w:sz w:val="24"/>
                <w:szCs w:val="24"/>
              </w:rPr>
              <w:t>Федеральным законом от 25 декабря            2008 г. № 273-ФЗ «О противодействии коррупции» и другими федеральными законами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кадровая служба, начальники структурных подразделений </w:t>
            </w:r>
          </w:p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ЦЭКТУ (Москва),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ЭКС – филиалов ЦЭКТУ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своевременное доведение до должностных лиц положений антикоррупционного законодательства Российской Федерации путем проведения совещаний, видеоконференций, размещения соответствующей информации на официальном </w:t>
            </w:r>
            <w:r>
              <w:rPr>
                <w:rStyle w:val="223pt"/>
                <w:sz w:val="24"/>
                <w:szCs w:val="24"/>
              </w:rPr>
              <w:t>интернет-</w:t>
            </w:r>
            <w:r w:rsidRPr="00FE06EC">
              <w:rPr>
                <w:rStyle w:val="223pt"/>
                <w:sz w:val="24"/>
                <w:szCs w:val="24"/>
              </w:rPr>
              <w:t>сайте</w:t>
            </w:r>
            <w:r>
              <w:rPr>
                <w:rStyle w:val="223pt"/>
                <w:sz w:val="24"/>
                <w:szCs w:val="24"/>
              </w:rPr>
              <w:t xml:space="preserve"> ЦЭКТУ, а также направления информации в письменном виде для ознакомления 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b/>
                <w:sz w:val="24"/>
                <w:szCs w:val="24"/>
              </w:rPr>
            </w:pPr>
          </w:p>
          <w:p w:rsidR="007F2045" w:rsidRPr="00FE06EC" w:rsidRDefault="007F2045" w:rsidP="001C3C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:rsidR="007F2045" w:rsidRPr="00FE06EC" w:rsidRDefault="007F2045" w:rsidP="008675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FE06EC">
              <w:rPr>
                <w:b/>
                <w:sz w:val="24"/>
                <w:szCs w:val="24"/>
              </w:rPr>
              <w:t xml:space="preserve">Мероприятия, направленные на выявление причин и условий проявления коррупции в деятельности ЦЭКТУ, </w:t>
            </w:r>
          </w:p>
          <w:p w:rsidR="007F2045" w:rsidRPr="00FE06EC" w:rsidRDefault="007F2045" w:rsidP="008675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FE06EC">
              <w:rPr>
                <w:b/>
                <w:sz w:val="24"/>
                <w:szCs w:val="24"/>
              </w:rPr>
              <w:t>мониторинг коррупционных рисков и их устранение</w:t>
            </w:r>
          </w:p>
          <w:p w:rsidR="007F2045" w:rsidRPr="00FE06EC" w:rsidRDefault="007F2045" w:rsidP="008675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E06EC">
              <w:rPr>
                <w:sz w:val="24"/>
                <w:szCs w:val="24"/>
              </w:rPr>
              <w:t>.1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Обеспечение взаимодействия с правоохранительными органами и иными государственными органами                        по вопросам противодействия коррупции в ЦЭКТУ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кадровая служба,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ЭКС – филиалов ЦЭКТУ</w:t>
            </w:r>
            <w:r w:rsidRPr="00FE06EC">
              <w:rPr>
                <w:rStyle w:val="223pt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своевременное оперативное реагирование на коррупционные правонарушения и обеспечение соблюдения принципа неотвратимости юридической ответственности за коррупционные и иные правонарушения 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2.2 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>Обеспечение планирования внедрения в ЦЭКТУ технологий, признанных руководством ФТС России перспективными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 (далее - информационно-технический отдел), </w:t>
            </w:r>
          </w:p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начальники </w:t>
            </w:r>
            <w:r w:rsidRPr="00FE06EC">
              <w:rPr>
                <w:sz w:val="24"/>
                <w:szCs w:val="24"/>
              </w:rPr>
              <w:t>ЭКС – филиалов ЦЭКТУ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повышение эффективности противодействия коррупции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.3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>Использование и о</w:t>
            </w:r>
            <w:r w:rsidRPr="00FE06EC">
              <w:rPr>
                <w:rStyle w:val="223pt"/>
                <w:sz w:val="24"/>
                <w:szCs w:val="24"/>
              </w:rPr>
              <w:t xml:space="preserve">беспечение устойчивого функционирования единой системы документооборота, позволяющей осуществлять ведение </w:t>
            </w:r>
            <w:r>
              <w:rPr>
                <w:rStyle w:val="223pt"/>
                <w:sz w:val="24"/>
                <w:szCs w:val="24"/>
              </w:rPr>
              <w:t xml:space="preserve">регистрации обращений граждан и организаций, а также </w:t>
            </w:r>
            <w:r w:rsidRPr="00FE06EC">
              <w:rPr>
                <w:rStyle w:val="223pt"/>
                <w:sz w:val="24"/>
                <w:szCs w:val="24"/>
              </w:rPr>
              <w:t>контроль исполнения документов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ОДО (далее - </w:t>
            </w:r>
            <w:r w:rsidRPr="00FE06EC">
              <w:rPr>
                <w:sz w:val="24"/>
                <w:szCs w:val="24"/>
              </w:rPr>
              <w:t>отдел документационного обеспечения</w:t>
            </w:r>
            <w:r>
              <w:rPr>
                <w:sz w:val="24"/>
                <w:szCs w:val="24"/>
              </w:rPr>
              <w:t>),</w:t>
            </w:r>
          </w:p>
          <w:p w:rsidR="007F2045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</w:t>
            </w:r>
            <w:r w:rsidRPr="00FE06EC">
              <w:rPr>
                <w:sz w:val="24"/>
                <w:szCs w:val="24"/>
              </w:rPr>
              <w:t xml:space="preserve">, </w:t>
            </w:r>
          </w:p>
          <w:p w:rsidR="007F2045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ЭКС – филиалов ЦЭКТУ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минимизация коррупционных рисков при регистрации обращений граждан               и организаций 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E06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 xml:space="preserve">Приоритет использования конкурентных способов определения поставщиков (подрядчиков, исполнителей) в целях обеспечения гласности и прозрачности осуществления закупок товаров, работ, услуг для обеспечения нужд ЦЭКТУ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контрактная служба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предупреждение и профилактика коррупционных проявлений, минимизация коррупционных рисков,</w:t>
            </w:r>
            <w:r w:rsidRPr="00FE06EC">
              <w:rPr>
                <w:rStyle w:val="223pt"/>
                <w:sz w:val="24"/>
                <w:szCs w:val="24"/>
              </w:rPr>
              <w:t xml:space="preserve"> повышение эффективности противодействия коррупции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E06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Выявление коррупционных рисков в деятельности                    по организации закупок товаров, работ, услуг для обеспечения нужд ЦЭКТУ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 xml:space="preserve">контрактная служба, тыловая служба, финансово-бухгалтерская служба, правовой отдел, начальники структурных подразделений ЦЭКТУ (Москва), 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ЭКС – филиалов ЦЭКТУ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обеспечение соблюдения требований </w:t>
            </w:r>
            <w:r>
              <w:rPr>
                <w:rStyle w:val="223pt"/>
                <w:sz w:val="24"/>
                <w:szCs w:val="24"/>
              </w:rPr>
              <w:t xml:space="preserve">действующего </w:t>
            </w:r>
            <w:r w:rsidRPr="00FE06EC">
              <w:rPr>
                <w:rStyle w:val="223pt"/>
                <w:sz w:val="24"/>
                <w:szCs w:val="24"/>
              </w:rPr>
              <w:t>законодательства при осуществлении закупок товаров, работ, услуг для нужд ЦЭКТУ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E06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Проведение проверочных мероприятий в отношении кандидатов, поступающих на службу (гражданскую службу), а также должностных лиц, назначаемых                   на руководящие должности</w:t>
            </w:r>
          </w:p>
          <w:p w:rsidR="00EC5FC8" w:rsidRPr="00FE06EC" w:rsidRDefault="00EC5FC8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lastRenderedPageBreak/>
              <w:t xml:space="preserve">кадровая служба, </w:t>
            </w:r>
          </w:p>
          <w:p w:rsidR="007F2045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ЭКС – филиалов ЦЭКТУ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предотвращение фактов поступления на службу в ЦЭКТУ лиц, склонных к коррупционным деяниям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Pr="00FE06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C8" w:rsidRPr="00FE06EC" w:rsidRDefault="007F2045" w:rsidP="00AA096F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Проведение по инициативе начальника ЦЭКТУ психофизиологического исследования (тестирования) </w:t>
            </w:r>
            <w:r>
              <w:rPr>
                <w:rStyle w:val="223pt"/>
                <w:sz w:val="24"/>
                <w:szCs w:val="24"/>
              </w:rPr>
              <w:t xml:space="preserve">сотрудников ЦЭКТУ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>к</w:t>
            </w:r>
            <w:r w:rsidRPr="00FE06EC">
              <w:rPr>
                <w:rStyle w:val="223pt"/>
                <w:sz w:val="24"/>
                <w:szCs w:val="24"/>
              </w:rPr>
              <w:t xml:space="preserve">адровая служба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предотвращение фактов поступления на службу в ЦЭКТУ лиц, склонных к коррупционным деяниям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Default="007F2045" w:rsidP="00EC5FC8">
            <w:pPr>
              <w:spacing w:before="0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after="100" w:afterAutospacing="1" w:line="240" w:lineRule="auto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 xml:space="preserve">Совершенствование мер, направленных на обеспечение минимизации личных контактов должностных лиц ЦЭКТУ и участников внешнеэкономической деятельности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 xml:space="preserve">кадровая служба, начальники структурных подразделений ЦЭКТУ (Москва), </w:t>
            </w:r>
          </w:p>
          <w:p w:rsidR="007F2045" w:rsidRDefault="007F2045" w:rsidP="00EC5FC8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EC5FC8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ЭКС – филиалов ЦЭКТУ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after="100" w:afterAutospacing="1" w:line="240" w:lineRule="auto"/>
              <w:jc w:val="center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after="100" w:afterAutospacing="1" w:line="240" w:lineRule="auto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 xml:space="preserve">обеспечение соблюдения должностными лицами ограничений и запретов, требований о предотвращении  или урегулировании  конфликта интересов, требований к служебному (должностному) поведению, установленных законодательством Российской Федерации о противодействии коррупции, а также осуществление мер по предупреждению коррупции 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spacing w:before="0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after="100" w:afterAutospacing="1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Организация </w:t>
            </w:r>
            <w:r>
              <w:rPr>
                <w:rStyle w:val="223pt"/>
                <w:sz w:val="24"/>
                <w:szCs w:val="24"/>
              </w:rPr>
              <w:t xml:space="preserve">и осуществление </w:t>
            </w:r>
            <w:r w:rsidRPr="00FE06EC">
              <w:rPr>
                <w:rStyle w:val="223pt"/>
                <w:sz w:val="24"/>
                <w:szCs w:val="24"/>
              </w:rPr>
              <w:t xml:space="preserve">контроля за </w:t>
            </w:r>
            <w:r>
              <w:rPr>
                <w:rStyle w:val="223pt"/>
                <w:sz w:val="24"/>
                <w:szCs w:val="24"/>
              </w:rPr>
              <w:t>соблюдением законодательства Российской Федерации при расходовании б</w:t>
            </w:r>
            <w:r w:rsidRPr="00FE06EC">
              <w:rPr>
                <w:rStyle w:val="223pt"/>
                <w:sz w:val="24"/>
                <w:szCs w:val="24"/>
              </w:rPr>
              <w:t>юджет</w:t>
            </w:r>
            <w:r>
              <w:rPr>
                <w:rStyle w:val="223pt"/>
                <w:sz w:val="24"/>
                <w:szCs w:val="24"/>
              </w:rPr>
              <w:t>ных средств</w:t>
            </w:r>
            <w:r w:rsidRPr="00FE06EC">
              <w:rPr>
                <w:rStyle w:val="223pt"/>
                <w:sz w:val="24"/>
                <w:szCs w:val="24"/>
              </w:rPr>
              <w:t>, выделенных на содержание ЦЭКТУ,</w:t>
            </w:r>
            <w:r w:rsidRPr="00FE06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реализацией решений, принятых по итогам контрольных мероприятий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>заместители начальника</w:t>
            </w:r>
            <w:r w:rsidRPr="00FE06EC">
              <w:rPr>
                <w:rStyle w:val="223pt"/>
                <w:sz w:val="24"/>
                <w:szCs w:val="24"/>
              </w:rPr>
              <w:t xml:space="preserve"> </w:t>
            </w:r>
            <w:r>
              <w:rPr>
                <w:rStyle w:val="223pt"/>
                <w:sz w:val="24"/>
                <w:szCs w:val="24"/>
              </w:rPr>
              <w:t xml:space="preserve">ЦЭКТУ, курирующие </w:t>
            </w:r>
            <w:r w:rsidRPr="00FE06EC">
              <w:rPr>
                <w:rStyle w:val="223pt"/>
                <w:sz w:val="24"/>
                <w:szCs w:val="24"/>
              </w:rPr>
              <w:t>финансово-бухгалтерск</w:t>
            </w:r>
            <w:r>
              <w:rPr>
                <w:rStyle w:val="223pt"/>
                <w:sz w:val="24"/>
                <w:szCs w:val="24"/>
              </w:rPr>
              <w:t>ую</w:t>
            </w:r>
            <w:r w:rsidRPr="00FE06EC">
              <w:rPr>
                <w:rStyle w:val="223pt"/>
                <w:sz w:val="24"/>
                <w:szCs w:val="24"/>
              </w:rPr>
              <w:t>, тылов</w:t>
            </w:r>
            <w:r>
              <w:rPr>
                <w:rStyle w:val="223pt"/>
                <w:sz w:val="24"/>
                <w:szCs w:val="24"/>
              </w:rPr>
              <w:t>ую</w:t>
            </w:r>
            <w:r w:rsidRPr="00FE06EC">
              <w:rPr>
                <w:rStyle w:val="223pt"/>
                <w:sz w:val="24"/>
                <w:szCs w:val="24"/>
              </w:rPr>
              <w:t xml:space="preserve"> и контрактн</w:t>
            </w:r>
            <w:r>
              <w:rPr>
                <w:rStyle w:val="223pt"/>
                <w:sz w:val="24"/>
                <w:szCs w:val="24"/>
              </w:rPr>
              <w:t>ую</w:t>
            </w:r>
            <w:r w:rsidRPr="00FE06EC">
              <w:rPr>
                <w:rStyle w:val="223pt"/>
                <w:sz w:val="24"/>
                <w:szCs w:val="24"/>
              </w:rPr>
              <w:t xml:space="preserve"> служб</w:t>
            </w:r>
            <w:r>
              <w:rPr>
                <w:rStyle w:val="223pt"/>
                <w:sz w:val="24"/>
                <w:szCs w:val="24"/>
              </w:rPr>
              <w:t>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after="100" w:afterAutospacing="1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after="100" w:afterAutospacing="1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повышение эффективности</w:t>
            </w:r>
            <w:r>
              <w:rPr>
                <w:rStyle w:val="223pt"/>
                <w:sz w:val="24"/>
                <w:szCs w:val="24"/>
              </w:rPr>
              <w:t xml:space="preserve"> и результативности бюджетных расходов, снижение рисков неправомерного расходования средств, обусловленного действиями (бездействием) должностных лиц ЦЭКТУ 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spacing w:before="0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E06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after="100" w:afterAutospacing="1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Применение в практической деятельности методических рекомендаций Минтруда России по вопросам реализации антикоррупционного законодательства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кадровая служба, </w:t>
            </w:r>
          </w:p>
          <w:p w:rsidR="007F2045" w:rsidRDefault="007F2045" w:rsidP="00EC5FC8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EC5FC8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ЭКС – филиалов ЦЭКТУ</w:t>
            </w:r>
            <w:r w:rsidRPr="00FE06EC">
              <w:rPr>
                <w:rStyle w:val="223pt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after="100" w:afterAutospacing="1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after="100" w:afterAutospacing="1" w:line="240" w:lineRule="auto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повышение эффективности работы кадровых подразделений                        по вопросам реализации антикоррупционного законодательства</w:t>
            </w:r>
          </w:p>
        </w:tc>
      </w:tr>
      <w:tr w:rsidR="007F2045" w:rsidRPr="00FE06EC" w:rsidTr="001C3CD2">
        <w:trPr>
          <w:trHeight w:val="2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spacing w:before="0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E06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after="100" w:afterAutospacing="1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Обсуждение на оперативных совещаниях в ЦЭКТУ вопросов соблюдения должностными лицами </w:t>
            </w:r>
            <w:r>
              <w:rPr>
                <w:rStyle w:val="223pt"/>
                <w:sz w:val="24"/>
                <w:szCs w:val="24"/>
              </w:rPr>
              <w:t xml:space="preserve">ограничений и запретов, </w:t>
            </w:r>
            <w:r w:rsidRPr="00FE06EC">
              <w:rPr>
                <w:rStyle w:val="223pt"/>
                <w:sz w:val="24"/>
                <w:szCs w:val="24"/>
              </w:rPr>
              <w:t xml:space="preserve">требований </w:t>
            </w:r>
            <w:r>
              <w:rPr>
                <w:rStyle w:val="223pt"/>
                <w:sz w:val="24"/>
                <w:szCs w:val="24"/>
              </w:rPr>
              <w:t xml:space="preserve">о предотвращении или урегулировании конфликта интересов, требований к служебному (должностному) поведению, установленных законодательством Российской Федерации о противодействии коррупции, а также осуществление мер </w:t>
            </w:r>
            <w:r>
              <w:rPr>
                <w:rStyle w:val="223pt"/>
                <w:sz w:val="24"/>
                <w:szCs w:val="24"/>
              </w:rPr>
              <w:lastRenderedPageBreak/>
              <w:t>по предупреждению коррупции</w:t>
            </w:r>
            <w:r w:rsidRPr="00FE06EC">
              <w:rPr>
                <w:rStyle w:val="223pt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lastRenderedPageBreak/>
              <w:t xml:space="preserve">кадровая служба, начальники структурных подразделений </w:t>
            </w:r>
          </w:p>
          <w:p w:rsidR="007F2045" w:rsidRPr="00FE06EC" w:rsidRDefault="007F2045" w:rsidP="00EC5FC8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ЦЭКТУ (Москва),</w:t>
            </w:r>
          </w:p>
          <w:p w:rsidR="007F2045" w:rsidRDefault="007F2045" w:rsidP="00EC5FC8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EC5FC8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ЭКС –</w:t>
            </w:r>
            <w:r>
              <w:rPr>
                <w:rStyle w:val="223pt"/>
                <w:sz w:val="24"/>
                <w:szCs w:val="24"/>
              </w:rPr>
              <w:t xml:space="preserve"> </w:t>
            </w:r>
            <w:r w:rsidRPr="00FE06EC">
              <w:rPr>
                <w:rStyle w:val="223pt"/>
                <w:sz w:val="24"/>
                <w:szCs w:val="24"/>
              </w:rPr>
              <w:t xml:space="preserve">филиалов </w:t>
            </w:r>
            <w:r w:rsidRPr="00FE06EC">
              <w:rPr>
                <w:rStyle w:val="223pt"/>
                <w:sz w:val="24"/>
                <w:szCs w:val="24"/>
              </w:rPr>
              <w:lastRenderedPageBreak/>
              <w:t>ЦЭКТУ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after="100" w:afterAutospacing="1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lastRenderedPageBreak/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after="100" w:afterAutospacing="1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предупреждение и профилактика коррупционных проявлений</w:t>
            </w:r>
            <w:r>
              <w:rPr>
                <w:rStyle w:val="223pt"/>
                <w:sz w:val="24"/>
                <w:szCs w:val="24"/>
              </w:rPr>
              <w:t>, повышение эффективности противодействия коррупции в ЦЭКТУ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Pr="00FE06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Проведение среди должностных лиц ЦЭКТУ социологических исследований по вопросам эффективности применяемых антикоррупционных мер, направленных на предупреждение и профилактику коррупционных проявлений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кадровая служба </w:t>
            </w:r>
          </w:p>
          <w:p w:rsidR="007F2045" w:rsidRPr="00FE06EC" w:rsidRDefault="007F2045" w:rsidP="00EC5FC8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определение уровня коррупции              в </w:t>
            </w:r>
            <w:r>
              <w:rPr>
                <w:rStyle w:val="223pt"/>
                <w:sz w:val="24"/>
                <w:szCs w:val="24"/>
              </w:rPr>
              <w:t xml:space="preserve">ЦЭКТУ </w:t>
            </w:r>
            <w:r w:rsidRPr="00FE06EC">
              <w:rPr>
                <w:rStyle w:val="223pt"/>
                <w:sz w:val="24"/>
                <w:szCs w:val="24"/>
              </w:rPr>
              <w:t>и эффективности принимаемых мер</w:t>
            </w:r>
          </w:p>
        </w:tc>
      </w:tr>
      <w:tr w:rsidR="007F2045" w:rsidRPr="00FE06EC" w:rsidTr="001C3C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:rsidR="007F2045" w:rsidRPr="00FE06EC" w:rsidRDefault="007F2045" w:rsidP="008675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7F2045" w:rsidRPr="00FE06EC" w:rsidRDefault="007F2045" w:rsidP="008675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:rsidR="007F2045" w:rsidRPr="00FE06EC" w:rsidRDefault="007F2045" w:rsidP="00EC5FC8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FE06EC">
              <w:rPr>
                <w:b/>
                <w:sz w:val="24"/>
                <w:szCs w:val="24"/>
              </w:rPr>
              <w:t xml:space="preserve">Взаимодействие ЦЭКТУ с институтами гражданского общества и гражданами, </w:t>
            </w:r>
          </w:p>
          <w:p w:rsidR="007F2045" w:rsidRPr="00FE06EC" w:rsidRDefault="007F2045" w:rsidP="00EC5FC8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FE06EC">
              <w:rPr>
                <w:b/>
                <w:sz w:val="24"/>
                <w:szCs w:val="24"/>
              </w:rPr>
              <w:t>обеспечение доступности информации о деятельности ЦЭКТУ</w:t>
            </w:r>
          </w:p>
          <w:p w:rsidR="007F2045" w:rsidRPr="00FE06EC" w:rsidRDefault="007F2045" w:rsidP="00EC5FC8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7F2045" w:rsidRPr="00FE06EC" w:rsidTr="001C3CD2">
        <w:trPr>
          <w:trHeight w:val="52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E06EC">
              <w:rPr>
                <w:sz w:val="24"/>
                <w:szCs w:val="24"/>
              </w:rPr>
              <w:t>.1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Обеспечение </w:t>
            </w:r>
            <w:r>
              <w:rPr>
                <w:sz w:val="24"/>
                <w:szCs w:val="24"/>
              </w:rPr>
              <w:t xml:space="preserve">своевременного </w:t>
            </w:r>
            <w:r w:rsidRPr="00FE06EC">
              <w:rPr>
                <w:sz w:val="24"/>
                <w:szCs w:val="24"/>
              </w:rPr>
              <w:t>размещения на официальном интернет-сайте ЦЭКТУ сведений о доходах, расходах, об имуществе и обязательствах имущественного характера должностных лиц</w:t>
            </w:r>
            <w:r>
              <w:rPr>
                <w:sz w:val="24"/>
                <w:szCs w:val="24"/>
              </w:rPr>
              <w:t>, замещающих должности, замещение которых влечет за собой размещение таких сведений, а также сведений о доходах, расходах, об имуществе и обязательствах имущественного характера их супруг (супругов) и несовершеннолетних детей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кадровая служба, </w:t>
            </w:r>
          </w:p>
          <w:p w:rsidR="007F2045" w:rsidRPr="00FE06EC" w:rsidRDefault="007F2045" w:rsidP="00EC5FC8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</w:t>
            </w:r>
            <w:r w:rsidRPr="00FE06EC">
              <w:rPr>
                <w:sz w:val="24"/>
                <w:szCs w:val="24"/>
              </w:rPr>
              <w:t xml:space="preserve">, </w:t>
            </w:r>
          </w:p>
          <w:p w:rsidR="007F2045" w:rsidRDefault="007F2045" w:rsidP="00EC5FC8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EC5FC8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ЭКС – филиалов ЦЭКТУ </w:t>
            </w:r>
          </w:p>
          <w:p w:rsidR="007F2045" w:rsidRPr="00FE06EC" w:rsidRDefault="007F2045" w:rsidP="00EC5FC8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FE06E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обеспечение открытости                           и доступности информации                   об антикоррупционной деятельности ЦЭКТУ, информирование граждан Российской Федерации                          об антикоррупционной деятельности ЦЭКТУ</w:t>
            </w:r>
          </w:p>
        </w:tc>
      </w:tr>
      <w:tr w:rsidR="007F2045" w:rsidRPr="00FE06EC" w:rsidTr="001C3CD2">
        <w:trPr>
          <w:trHeight w:val="52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E06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Своевременное обновление и актуализация информации </w:t>
            </w:r>
            <w:r w:rsidRPr="00FE06EC">
              <w:rPr>
                <w:sz w:val="24"/>
                <w:szCs w:val="24"/>
              </w:rPr>
              <w:br/>
              <w:t xml:space="preserve">о противодействии коррупции в соответствующих разделах официального </w:t>
            </w:r>
            <w:r>
              <w:rPr>
                <w:sz w:val="24"/>
                <w:szCs w:val="24"/>
              </w:rPr>
              <w:t>интернет-</w:t>
            </w:r>
            <w:r w:rsidRPr="00FE06EC">
              <w:rPr>
                <w:sz w:val="24"/>
                <w:szCs w:val="24"/>
              </w:rPr>
              <w:t>сайта ЦЭКТУ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кадровая служба, </w:t>
            </w:r>
            <w:r>
              <w:rPr>
                <w:sz w:val="24"/>
                <w:szCs w:val="24"/>
              </w:rPr>
              <w:t>ИТО</w:t>
            </w:r>
            <w:r w:rsidRPr="00FE06EC">
              <w:rPr>
                <w:sz w:val="24"/>
                <w:szCs w:val="24"/>
              </w:rPr>
              <w:t>,</w:t>
            </w:r>
          </w:p>
          <w:p w:rsidR="007F2045" w:rsidRDefault="007F2045" w:rsidP="00EC5FC8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EC5FC8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ЭКС – филиалов ЦЭКТУ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spacing w:before="0" w:after="0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информирование граждан Российской Федерации об антикоррупционной деятельности ЦЭКТУ</w:t>
            </w:r>
          </w:p>
        </w:tc>
      </w:tr>
      <w:tr w:rsidR="007F2045" w:rsidRPr="00FE06EC" w:rsidTr="00AA096F">
        <w:trPr>
          <w:trHeight w:val="23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Обеспечение: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 w:rsidRPr="00FE06EC">
              <w:rPr>
                <w:sz w:val="24"/>
                <w:szCs w:val="24"/>
              </w:rPr>
              <w:t xml:space="preserve">  </w:t>
            </w:r>
            <w:r w:rsidRPr="00FE06EC">
              <w:rPr>
                <w:rStyle w:val="223pt"/>
                <w:sz w:val="24"/>
                <w:szCs w:val="24"/>
              </w:rPr>
              <w:t>бесперебойного функционирования «телефон</w:t>
            </w:r>
            <w:r>
              <w:rPr>
                <w:rStyle w:val="223pt"/>
                <w:sz w:val="24"/>
                <w:szCs w:val="24"/>
              </w:rPr>
              <w:t>а</w:t>
            </w:r>
            <w:r w:rsidRPr="00FE06EC">
              <w:rPr>
                <w:rStyle w:val="223pt"/>
                <w:sz w:val="24"/>
                <w:szCs w:val="24"/>
              </w:rPr>
              <w:t xml:space="preserve"> доверия»;</w:t>
            </w:r>
          </w:p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</w:t>
            </w:r>
            <w:r w:rsidRPr="00FE06EC">
              <w:rPr>
                <w:rStyle w:val="223pt"/>
                <w:sz w:val="24"/>
                <w:szCs w:val="24"/>
              </w:rPr>
              <w:t xml:space="preserve">размещения на официальном сайте ЦЭКТУ                     </w:t>
            </w:r>
            <w:r>
              <w:rPr>
                <w:rStyle w:val="223pt"/>
                <w:sz w:val="24"/>
                <w:szCs w:val="24"/>
              </w:rPr>
              <w:t xml:space="preserve">номеров «горячей линии» и/или </w:t>
            </w:r>
            <w:r w:rsidRPr="00FE06EC">
              <w:rPr>
                <w:rStyle w:val="223pt"/>
                <w:sz w:val="24"/>
                <w:szCs w:val="24"/>
              </w:rPr>
              <w:t xml:space="preserve">«телефонов доверия» ФТС России и ЦЭКТУ, телефонов Управления </w:t>
            </w:r>
            <w:r>
              <w:rPr>
                <w:rStyle w:val="223pt"/>
                <w:sz w:val="24"/>
                <w:szCs w:val="24"/>
              </w:rPr>
              <w:t xml:space="preserve">                         </w:t>
            </w:r>
            <w:r w:rsidRPr="00FE06EC">
              <w:rPr>
                <w:rStyle w:val="223pt"/>
                <w:sz w:val="24"/>
                <w:szCs w:val="24"/>
              </w:rPr>
              <w:t xml:space="preserve">по противодействию коррупции </w:t>
            </w:r>
            <w:r>
              <w:rPr>
                <w:rStyle w:val="223pt"/>
                <w:sz w:val="24"/>
                <w:szCs w:val="24"/>
              </w:rPr>
              <w:t>Ф</w:t>
            </w:r>
            <w:r w:rsidRPr="00FE06EC">
              <w:rPr>
                <w:rStyle w:val="223pt"/>
                <w:sz w:val="24"/>
                <w:szCs w:val="24"/>
              </w:rPr>
              <w:t xml:space="preserve">ТС России, форм электронного обращения в ЦЭКТУ, адресов электронной почты </w:t>
            </w:r>
            <w:r>
              <w:rPr>
                <w:rStyle w:val="223pt"/>
                <w:sz w:val="24"/>
                <w:szCs w:val="24"/>
              </w:rPr>
              <w:t>ФТС России и</w:t>
            </w:r>
            <w:r w:rsidRPr="00FE06EC">
              <w:rPr>
                <w:rStyle w:val="223pt"/>
                <w:sz w:val="24"/>
                <w:szCs w:val="24"/>
              </w:rPr>
              <w:t xml:space="preserve"> ЦЭКТУ для направления обращений граждан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Default="007F2045" w:rsidP="00EC5FC8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ИТО,</w:t>
            </w:r>
            <w:r w:rsidRPr="00FE06EC">
              <w:rPr>
                <w:sz w:val="24"/>
                <w:szCs w:val="24"/>
              </w:rPr>
              <w:t xml:space="preserve"> </w:t>
            </w:r>
          </w:p>
          <w:p w:rsidR="007F2045" w:rsidRDefault="007F2045" w:rsidP="00EC5FC8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ОДО,</w:t>
            </w:r>
          </w:p>
          <w:p w:rsidR="007F2045" w:rsidRPr="00FE06EC" w:rsidRDefault="007F2045" w:rsidP="00EC5FC8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кадровая служба</w:t>
            </w:r>
          </w:p>
          <w:p w:rsidR="007F2045" w:rsidRPr="00FE06EC" w:rsidRDefault="007F2045" w:rsidP="00EC5FC8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повышение эффективности обеспечения взаимодействия граждан с начальником ЦЭКТУ, своевременное получение информации о несоблюдении должностными лицами ЦЭКТУ ограничений и запретов, установленных законодательством Российской Федерации, а также                о фактах коррупции и оперативное реагирование на нее</w:t>
            </w:r>
          </w:p>
        </w:tc>
      </w:tr>
      <w:tr w:rsidR="007F2045" w:rsidRPr="00FE06EC" w:rsidTr="001C3CD2">
        <w:trPr>
          <w:trHeight w:val="52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Default="007F2045" w:rsidP="00867546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3.5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>Мониторинг публикаций в</w:t>
            </w:r>
            <w:r w:rsidRPr="00FE06EC">
              <w:rPr>
                <w:rStyle w:val="223pt"/>
                <w:sz w:val="24"/>
                <w:szCs w:val="24"/>
              </w:rPr>
              <w:t xml:space="preserve"> средствах массовой информации о фактах проявления коррупции в ЦЭКТУ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>
              <w:rPr>
                <w:rStyle w:val="223pt"/>
                <w:sz w:val="24"/>
                <w:szCs w:val="24"/>
              </w:rPr>
              <w:t xml:space="preserve">кадровая служба, </w:t>
            </w:r>
            <w:r w:rsidRPr="00FE06EC">
              <w:rPr>
                <w:rStyle w:val="223pt"/>
                <w:sz w:val="24"/>
                <w:szCs w:val="24"/>
              </w:rPr>
              <w:t xml:space="preserve">начальники структурных подразделений </w:t>
            </w:r>
          </w:p>
          <w:p w:rsidR="007F2045" w:rsidRPr="00FE06EC" w:rsidRDefault="007F2045" w:rsidP="00EC5FC8">
            <w:pPr>
              <w:pStyle w:val="26"/>
              <w:shd w:val="clear" w:color="auto" w:fill="auto"/>
              <w:spacing w:before="0" w:line="240" w:lineRule="auto"/>
              <w:jc w:val="center"/>
              <w:rPr>
                <w:rStyle w:val="223pt"/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ЦЭКТУ (Москва),</w:t>
            </w:r>
          </w:p>
          <w:p w:rsidR="007F2045" w:rsidRDefault="007F2045" w:rsidP="00EC5FC8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 xml:space="preserve">начальники </w:t>
            </w:r>
          </w:p>
          <w:p w:rsidR="007F2045" w:rsidRPr="00FE06EC" w:rsidRDefault="007F2045" w:rsidP="00EC5FC8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ЭКС – филиалов ЦЭКТУ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сбор информации о фактах проявления коррупции в ЦЭКТУ, опубликованных в средствах массовой информации, выявление фактов коррупционных проявлений,</w:t>
            </w:r>
            <w:r>
              <w:rPr>
                <w:rStyle w:val="223pt"/>
                <w:sz w:val="24"/>
                <w:szCs w:val="24"/>
              </w:rPr>
              <w:t xml:space="preserve"> </w:t>
            </w:r>
            <w:r w:rsidRPr="00FE06EC">
              <w:rPr>
                <w:rStyle w:val="223pt"/>
                <w:sz w:val="24"/>
                <w:szCs w:val="24"/>
              </w:rPr>
              <w:t>принятие предупредительно-профилактических мер</w:t>
            </w:r>
          </w:p>
        </w:tc>
      </w:tr>
      <w:tr w:rsidR="007F2045" w:rsidRPr="00FE06EC" w:rsidTr="001C3CD2">
        <w:trPr>
          <w:trHeight w:val="52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1C3C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E06EC">
              <w:rPr>
                <w:sz w:val="24"/>
                <w:szCs w:val="24"/>
              </w:rPr>
              <w:t>.6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 xml:space="preserve">Обеспечение рассмотрения полученных в разных формах обращений граждан и организаций по фактам проявления коррупции, повышение результативности </w:t>
            </w:r>
            <w:r>
              <w:rPr>
                <w:rStyle w:val="223pt"/>
                <w:sz w:val="24"/>
                <w:szCs w:val="24"/>
              </w:rPr>
              <w:t>и</w:t>
            </w:r>
            <w:r w:rsidRPr="00FE06EC">
              <w:rPr>
                <w:rStyle w:val="223pt"/>
                <w:sz w:val="24"/>
                <w:szCs w:val="24"/>
              </w:rPr>
              <w:t xml:space="preserve"> эффективности этой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EC5FC8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sz w:val="24"/>
                <w:szCs w:val="24"/>
              </w:rPr>
              <w:t>правовой отдел, кадровая служба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202</w:t>
            </w:r>
            <w:r>
              <w:rPr>
                <w:rStyle w:val="223pt"/>
                <w:sz w:val="24"/>
                <w:szCs w:val="24"/>
              </w:rPr>
              <w:t xml:space="preserve">1 – 2023 </w:t>
            </w:r>
            <w:r w:rsidRPr="00FE06EC">
              <w:rPr>
                <w:rStyle w:val="223pt"/>
                <w:sz w:val="24"/>
                <w:szCs w:val="24"/>
              </w:rPr>
              <w:t>г</w:t>
            </w:r>
            <w:r>
              <w:rPr>
                <w:rStyle w:val="223pt"/>
                <w:sz w:val="24"/>
                <w:szCs w:val="24"/>
              </w:rPr>
              <w:t>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045" w:rsidRPr="00FE06EC" w:rsidRDefault="007F2045" w:rsidP="00867546">
            <w:pPr>
              <w:pStyle w:val="26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E06EC">
              <w:rPr>
                <w:rStyle w:val="223pt"/>
                <w:sz w:val="24"/>
                <w:szCs w:val="24"/>
              </w:rPr>
              <w:t>выявление и пресечение коррупционных деяний, принятие предупредительно</w:t>
            </w:r>
            <w:r>
              <w:rPr>
                <w:rStyle w:val="223pt"/>
                <w:sz w:val="24"/>
                <w:szCs w:val="24"/>
              </w:rPr>
              <w:t>-</w:t>
            </w:r>
            <w:r w:rsidRPr="00FE06EC">
              <w:rPr>
                <w:rStyle w:val="223pt"/>
                <w:sz w:val="24"/>
                <w:szCs w:val="24"/>
              </w:rPr>
              <w:softHyphen/>
              <w:t>профилактических мер</w:t>
            </w:r>
          </w:p>
        </w:tc>
      </w:tr>
    </w:tbl>
    <w:p w:rsidR="007F2045" w:rsidRPr="00FE06EC" w:rsidRDefault="007F2045" w:rsidP="007F2045">
      <w:pPr>
        <w:tabs>
          <w:tab w:val="left" w:pos="13320"/>
        </w:tabs>
        <w:ind w:right="-910"/>
        <w:rPr>
          <w:sz w:val="24"/>
          <w:szCs w:val="24"/>
        </w:rPr>
      </w:pPr>
    </w:p>
    <w:p w:rsidR="007F2045" w:rsidRDefault="007F2045" w:rsidP="007F2045">
      <w:pPr>
        <w:tabs>
          <w:tab w:val="left" w:pos="13320"/>
        </w:tabs>
        <w:ind w:right="-910"/>
        <w:rPr>
          <w:sz w:val="28"/>
          <w:szCs w:val="28"/>
        </w:rPr>
      </w:pPr>
    </w:p>
    <w:p w:rsidR="007F2045" w:rsidRPr="00755E8A" w:rsidRDefault="007F2045" w:rsidP="007F2045">
      <w:pPr>
        <w:tabs>
          <w:tab w:val="left" w:pos="13320"/>
        </w:tabs>
        <w:ind w:right="-910"/>
        <w:rPr>
          <w:sz w:val="28"/>
          <w:szCs w:val="28"/>
        </w:rPr>
      </w:pPr>
      <w:r>
        <w:rPr>
          <w:sz w:val="28"/>
          <w:szCs w:val="28"/>
        </w:rPr>
        <w:t>Начальник кадровой службы                                                                                                                          Р.И. Говорушкина</w:t>
      </w:r>
    </w:p>
    <w:p w:rsidR="009F55B4" w:rsidRPr="009F55B4" w:rsidRDefault="009F55B4" w:rsidP="007F2045">
      <w:pPr>
        <w:shd w:val="clear" w:color="auto" w:fill="FFFFFF"/>
        <w:ind w:left="10348" w:firstLine="284"/>
        <w:rPr>
          <w:sz w:val="28"/>
          <w:szCs w:val="28"/>
        </w:rPr>
      </w:pPr>
    </w:p>
    <w:sectPr w:rsidR="009F55B4" w:rsidRPr="009F55B4" w:rsidSect="00CE6780">
      <w:headerReference w:type="even" r:id="rId11"/>
      <w:headerReference w:type="default" r:id="rId12"/>
      <w:headerReference w:type="first" r:id="rId13"/>
      <w:pgSz w:w="16838" w:h="11906" w:orient="landscape"/>
      <w:pgMar w:top="1134" w:right="1134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B9C" w:rsidRDefault="00911B9C">
      <w:r>
        <w:separator/>
      </w:r>
    </w:p>
  </w:endnote>
  <w:endnote w:type="continuationSeparator" w:id="1">
    <w:p w:rsidR="00911B9C" w:rsidRDefault="00911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B9C" w:rsidRDefault="00911B9C">
      <w:r>
        <w:separator/>
      </w:r>
    </w:p>
  </w:footnote>
  <w:footnote w:type="continuationSeparator" w:id="1">
    <w:p w:rsidR="00911B9C" w:rsidRDefault="00911B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E9D" w:rsidRDefault="00ED7519" w:rsidP="005A2E2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2C2E9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C2E9D" w:rsidRDefault="002C2E9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FA9" w:rsidRDefault="00911B9C" w:rsidP="000077A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3FA9" w:rsidRDefault="00911B9C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FA9" w:rsidRDefault="00911B9C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A096F">
      <w:rPr>
        <w:noProof/>
      </w:rPr>
      <w:t>2</w:t>
    </w:r>
    <w:r>
      <w:fldChar w:fldCharType="end"/>
    </w:r>
  </w:p>
  <w:p w:rsidR="00C23FA9" w:rsidRDefault="00911B9C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FA9" w:rsidRPr="006C003A" w:rsidRDefault="00911B9C" w:rsidP="006C003A">
    <w:pPr>
      <w:pStyle w:val="a8"/>
      <w:jc w:val="center"/>
      <w:rPr>
        <w:sz w:val="24"/>
        <w:szCs w:val="24"/>
      </w:rPr>
    </w:pPr>
    <w:r w:rsidRPr="006C003A">
      <w:rPr>
        <w:sz w:val="24"/>
        <w:szCs w:val="24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1077"/>
    <w:multiLevelType w:val="singleLevel"/>
    <w:tmpl w:val="C472FF3E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</w:rPr>
    </w:lvl>
  </w:abstractNum>
  <w:abstractNum w:abstractNumId="1">
    <w:nsid w:val="4D6279A0"/>
    <w:multiLevelType w:val="multilevel"/>
    <w:tmpl w:val="88A0E5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58"/>
        <w:szCs w:val="5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99F02A7"/>
    <w:multiLevelType w:val="singleLevel"/>
    <w:tmpl w:val="CE3EADF0"/>
    <w:lvl w:ilvl="0">
      <w:start w:val="3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00"/>
  <w:drawingGridVerticalSpacing w:val="57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080F"/>
    <w:rsid w:val="00002105"/>
    <w:rsid w:val="00002AED"/>
    <w:rsid w:val="00003917"/>
    <w:rsid w:val="000170D8"/>
    <w:rsid w:val="00024AE1"/>
    <w:rsid w:val="0002616B"/>
    <w:rsid w:val="000358E2"/>
    <w:rsid w:val="00045AB4"/>
    <w:rsid w:val="000651D5"/>
    <w:rsid w:val="000665AC"/>
    <w:rsid w:val="00067FFA"/>
    <w:rsid w:val="00070C5A"/>
    <w:rsid w:val="00073DFF"/>
    <w:rsid w:val="00075BDF"/>
    <w:rsid w:val="00084803"/>
    <w:rsid w:val="0008676B"/>
    <w:rsid w:val="000942E4"/>
    <w:rsid w:val="000954A2"/>
    <w:rsid w:val="000A1AF8"/>
    <w:rsid w:val="000A2DB7"/>
    <w:rsid w:val="000A7C0A"/>
    <w:rsid w:val="000B0F66"/>
    <w:rsid w:val="000B1D74"/>
    <w:rsid w:val="000C55B4"/>
    <w:rsid w:val="000C5A93"/>
    <w:rsid w:val="000D26B4"/>
    <w:rsid w:val="000D745A"/>
    <w:rsid w:val="000E1245"/>
    <w:rsid w:val="000F548F"/>
    <w:rsid w:val="00106E12"/>
    <w:rsid w:val="00122870"/>
    <w:rsid w:val="00125278"/>
    <w:rsid w:val="001252A2"/>
    <w:rsid w:val="001330D6"/>
    <w:rsid w:val="00142F6D"/>
    <w:rsid w:val="001465EA"/>
    <w:rsid w:val="00147AA9"/>
    <w:rsid w:val="00160CFB"/>
    <w:rsid w:val="00162090"/>
    <w:rsid w:val="00174115"/>
    <w:rsid w:val="00175BA9"/>
    <w:rsid w:val="001876E8"/>
    <w:rsid w:val="001A2D6A"/>
    <w:rsid w:val="001A4C2D"/>
    <w:rsid w:val="001B345B"/>
    <w:rsid w:val="001B5672"/>
    <w:rsid w:val="001D4272"/>
    <w:rsid w:val="001E29DF"/>
    <w:rsid w:val="001E5880"/>
    <w:rsid w:val="001F3089"/>
    <w:rsid w:val="001F5530"/>
    <w:rsid w:val="00221B71"/>
    <w:rsid w:val="00236EAE"/>
    <w:rsid w:val="002403CF"/>
    <w:rsid w:val="002511B4"/>
    <w:rsid w:val="0025222D"/>
    <w:rsid w:val="00257494"/>
    <w:rsid w:val="00261FAD"/>
    <w:rsid w:val="00272E5F"/>
    <w:rsid w:val="002731A8"/>
    <w:rsid w:val="00275AD0"/>
    <w:rsid w:val="00282A45"/>
    <w:rsid w:val="00291715"/>
    <w:rsid w:val="00291E99"/>
    <w:rsid w:val="002958CD"/>
    <w:rsid w:val="002B2972"/>
    <w:rsid w:val="002C0585"/>
    <w:rsid w:val="002C2004"/>
    <w:rsid w:val="002C2E9D"/>
    <w:rsid w:val="002C4C18"/>
    <w:rsid w:val="002D53A0"/>
    <w:rsid w:val="002D5537"/>
    <w:rsid w:val="002E412D"/>
    <w:rsid w:val="002E678D"/>
    <w:rsid w:val="002F36AA"/>
    <w:rsid w:val="00303856"/>
    <w:rsid w:val="00310165"/>
    <w:rsid w:val="00321CFD"/>
    <w:rsid w:val="00327974"/>
    <w:rsid w:val="00330EFB"/>
    <w:rsid w:val="00345BAE"/>
    <w:rsid w:val="00350344"/>
    <w:rsid w:val="00357C5A"/>
    <w:rsid w:val="003652FC"/>
    <w:rsid w:val="00365B1D"/>
    <w:rsid w:val="00367156"/>
    <w:rsid w:val="00371293"/>
    <w:rsid w:val="003A7E18"/>
    <w:rsid w:val="003C06F6"/>
    <w:rsid w:val="003C14A8"/>
    <w:rsid w:val="003D1511"/>
    <w:rsid w:val="003D6B80"/>
    <w:rsid w:val="003F19D2"/>
    <w:rsid w:val="003F2551"/>
    <w:rsid w:val="003F30C6"/>
    <w:rsid w:val="00401DD3"/>
    <w:rsid w:val="0041396D"/>
    <w:rsid w:val="0042101F"/>
    <w:rsid w:val="00423B8A"/>
    <w:rsid w:val="00436AA8"/>
    <w:rsid w:val="00436B5B"/>
    <w:rsid w:val="00443756"/>
    <w:rsid w:val="00446FEC"/>
    <w:rsid w:val="00457B0E"/>
    <w:rsid w:val="00463729"/>
    <w:rsid w:val="004679BB"/>
    <w:rsid w:val="00475C87"/>
    <w:rsid w:val="00480179"/>
    <w:rsid w:val="0048170E"/>
    <w:rsid w:val="004872A8"/>
    <w:rsid w:val="00490597"/>
    <w:rsid w:val="0049246D"/>
    <w:rsid w:val="00493816"/>
    <w:rsid w:val="004A27D5"/>
    <w:rsid w:val="004A3057"/>
    <w:rsid w:val="004A68CA"/>
    <w:rsid w:val="004A7353"/>
    <w:rsid w:val="004C21C1"/>
    <w:rsid w:val="004D77AE"/>
    <w:rsid w:val="004D78CD"/>
    <w:rsid w:val="004E0AD4"/>
    <w:rsid w:val="004E2C97"/>
    <w:rsid w:val="00502477"/>
    <w:rsid w:val="0051315F"/>
    <w:rsid w:val="0051491C"/>
    <w:rsid w:val="00516CA7"/>
    <w:rsid w:val="00532791"/>
    <w:rsid w:val="00544F2A"/>
    <w:rsid w:val="00550B27"/>
    <w:rsid w:val="00550B3F"/>
    <w:rsid w:val="00550C39"/>
    <w:rsid w:val="00553CD8"/>
    <w:rsid w:val="005635AE"/>
    <w:rsid w:val="00567969"/>
    <w:rsid w:val="0057004C"/>
    <w:rsid w:val="005704E4"/>
    <w:rsid w:val="005708BF"/>
    <w:rsid w:val="005746E2"/>
    <w:rsid w:val="00586361"/>
    <w:rsid w:val="00587CC7"/>
    <w:rsid w:val="00595083"/>
    <w:rsid w:val="005A2E20"/>
    <w:rsid w:val="005A7116"/>
    <w:rsid w:val="005C0B28"/>
    <w:rsid w:val="005C68E4"/>
    <w:rsid w:val="005E2D08"/>
    <w:rsid w:val="005F062A"/>
    <w:rsid w:val="005F1DDC"/>
    <w:rsid w:val="00602BDB"/>
    <w:rsid w:val="00604E2C"/>
    <w:rsid w:val="00606245"/>
    <w:rsid w:val="006151A8"/>
    <w:rsid w:val="00616D10"/>
    <w:rsid w:val="006201D4"/>
    <w:rsid w:val="00621F36"/>
    <w:rsid w:val="006231C0"/>
    <w:rsid w:val="006233CB"/>
    <w:rsid w:val="006412F9"/>
    <w:rsid w:val="00652014"/>
    <w:rsid w:val="00652F72"/>
    <w:rsid w:val="00663915"/>
    <w:rsid w:val="00670486"/>
    <w:rsid w:val="00674351"/>
    <w:rsid w:val="00680412"/>
    <w:rsid w:val="00685480"/>
    <w:rsid w:val="006A0A37"/>
    <w:rsid w:val="006A22A3"/>
    <w:rsid w:val="006A30D7"/>
    <w:rsid w:val="006A622C"/>
    <w:rsid w:val="006A6FCB"/>
    <w:rsid w:val="006A756B"/>
    <w:rsid w:val="006B153A"/>
    <w:rsid w:val="006B1DC5"/>
    <w:rsid w:val="006B6DE9"/>
    <w:rsid w:val="006D199F"/>
    <w:rsid w:val="006D1BA4"/>
    <w:rsid w:val="006D30E5"/>
    <w:rsid w:val="006D3FD9"/>
    <w:rsid w:val="006E4FFE"/>
    <w:rsid w:val="006F1B3B"/>
    <w:rsid w:val="006F231C"/>
    <w:rsid w:val="006F2358"/>
    <w:rsid w:val="00702423"/>
    <w:rsid w:val="00705D9E"/>
    <w:rsid w:val="007127E0"/>
    <w:rsid w:val="007133C0"/>
    <w:rsid w:val="00722858"/>
    <w:rsid w:val="00733127"/>
    <w:rsid w:val="007425D2"/>
    <w:rsid w:val="00746130"/>
    <w:rsid w:val="00756F3F"/>
    <w:rsid w:val="00757838"/>
    <w:rsid w:val="007607A9"/>
    <w:rsid w:val="00763C22"/>
    <w:rsid w:val="0076520D"/>
    <w:rsid w:val="00773277"/>
    <w:rsid w:val="007835E0"/>
    <w:rsid w:val="00785D43"/>
    <w:rsid w:val="007945BA"/>
    <w:rsid w:val="007A1408"/>
    <w:rsid w:val="007A5DC1"/>
    <w:rsid w:val="007A7D4E"/>
    <w:rsid w:val="007B23A5"/>
    <w:rsid w:val="007B4AC3"/>
    <w:rsid w:val="007C2A25"/>
    <w:rsid w:val="007C3544"/>
    <w:rsid w:val="007C4E3F"/>
    <w:rsid w:val="007D374D"/>
    <w:rsid w:val="007D44FA"/>
    <w:rsid w:val="007D7CA5"/>
    <w:rsid w:val="007E5363"/>
    <w:rsid w:val="007E7CF3"/>
    <w:rsid w:val="007F2045"/>
    <w:rsid w:val="007F493B"/>
    <w:rsid w:val="007F7496"/>
    <w:rsid w:val="00805CE6"/>
    <w:rsid w:val="0082193F"/>
    <w:rsid w:val="00833D2D"/>
    <w:rsid w:val="00842F14"/>
    <w:rsid w:val="00845317"/>
    <w:rsid w:val="0084535F"/>
    <w:rsid w:val="008506C5"/>
    <w:rsid w:val="008548D4"/>
    <w:rsid w:val="00856AED"/>
    <w:rsid w:val="00865132"/>
    <w:rsid w:val="00867546"/>
    <w:rsid w:val="00875C99"/>
    <w:rsid w:val="00897F52"/>
    <w:rsid w:val="008B02A1"/>
    <w:rsid w:val="008D25C5"/>
    <w:rsid w:val="008D59C1"/>
    <w:rsid w:val="008E35CE"/>
    <w:rsid w:val="008F21AE"/>
    <w:rsid w:val="00901052"/>
    <w:rsid w:val="00911B9C"/>
    <w:rsid w:val="00911C74"/>
    <w:rsid w:val="00915AAB"/>
    <w:rsid w:val="00932A38"/>
    <w:rsid w:val="00963C59"/>
    <w:rsid w:val="00965CCC"/>
    <w:rsid w:val="009761A5"/>
    <w:rsid w:val="00977594"/>
    <w:rsid w:val="00984FA1"/>
    <w:rsid w:val="00985198"/>
    <w:rsid w:val="00992AD3"/>
    <w:rsid w:val="00997341"/>
    <w:rsid w:val="009A3A6A"/>
    <w:rsid w:val="009A5A46"/>
    <w:rsid w:val="009A7040"/>
    <w:rsid w:val="009B3ED1"/>
    <w:rsid w:val="009B51A6"/>
    <w:rsid w:val="009B5EFB"/>
    <w:rsid w:val="009C468D"/>
    <w:rsid w:val="009D1ADB"/>
    <w:rsid w:val="009F3726"/>
    <w:rsid w:val="009F55B4"/>
    <w:rsid w:val="00A06CC3"/>
    <w:rsid w:val="00A128C8"/>
    <w:rsid w:val="00A13DFA"/>
    <w:rsid w:val="00A13EC9"/>
    <w:rsid w:val="00A16349"/>
    <w:rsid w:val="00A25500"/>
    <w:rsid w:val="00A3568A"/>
    <w:rsid w:val="00A43D60"/>
    <w:rsid w:val="00A54949"/>
    <w:rsid w:val="00A552AD"/>
    <w:rsid w:val="00A55CD0"/>
    <w:rsid w:val="00A6022B"/>
    <w:rsid w:val="00A75E6E"/>
    <w:rsid w:val="00AA096F"/>
    <w:rsid w:val="00AB007A"/>
    <w:rsid w:val="00AB0D5B"/>
    <w:rsid w:val="00AB2A13"/>
    <w:rsid w:val="00AC4C6B"/>
    <w:rsid w:val="00AE1934"/>
    <w:rsid w:val="00AF16A2"/>
    <w:rsid w:val="00AF3A20"/>
    <w:rsid w:val="00B056F7"/>
    <w:rsid w:val="00B143A7"/>
    <w:rsid w:val="00B1473A"/>
    <w:rsid w:val="00B20470"/>
    <w:rsid w:val="00B30424"/>
    <w:rsid w:val="00B42386"/>
    <w:rsid w:val="00B46AB7"/>
    <w:rsid w:val="00B509E4"/>
    <w:rsid w:val="00B52B98"/>
    <w:rsid w:val="00B5779B"/>
    <w:rsid w:val="00B6455C"/>
    <w:rsid w:val="00B64BBB"/>
    <w:rsid w:val="00B8122E"/>
    <w:rsid w:val="00B84C7B"/>
    <w:rsid w:val="00B86B0B"/>
    <w:rsid w:val="00B92A42"/>
    <w:rsid w:val="00BA41DB"/>
    <w:rsid w:val="00BA7433"/>
    <w:rsid w:val="00BB21A4"/>
    <w:rsid w:val="00BB5F0E"/>
    <w:rsid w:val="00BB7A82"/>
    <w:rsid w:val="00BB7B48"/>
    <w:rsid w:val="00BC512F"/>
    <w:rsid w:val="00BC69C0"/>
    <w:rsid w:val="00BC7BD2"/>
    <w:rsid w:val="00BD3AB6"/>
    <w:rsid w:val="00BD3DDD"/>
    <w:rsid w:val="00BD62B9"/>
    <w:rsid w:val="00BE4762"/>
    <w:rsid w:val="00BF10EC"/>
    <w:rsid w:val="00BF1BA1"/>
    <w:rsid w:val="00BF357C"/>
    <w:rsid w:val="00C00F18"/>
    <w:rsid w:val="00C05447"/>
    <w:rsid w:val="00C0638B"/>
    <w:rsid w:val="00C16F08"/>
    <w:rsid w:val="00C241EE"/>
    <w:rsid w:val="00C27853"/>
    <w:rsid w:val="00C30F98"/>
    <w:rsid w:val="00C33990"/>
    <w:rsid w:val="00C41E82"/>
    <w:rsid w:val="00C510A3"/>
    <w:rsid w:val="00C527DE"/>
    <w:rsid w:val="00C541A5"/>
    <w:rsid w:val="00C553CC"/>
    <w:rsid w:val="00C57ABC"/>
    <w:rsid w:val="00C60AD2"/>
    <w:rsid w:val="00C71E72"/>
    <w:rsid w:val="00C74662"/>
    <w:rsid w:val="00C814F3"/>
    <w:rsid w:val="00C94BB6"/>
    <w:rsid w:val="00CA045E"/>
    <w:rsid w:val="00CA3089"/>
    <w:rsid w:val="00CB1234"/>
    <w:rsid w:val="00CC04A0"/>
    <w:rsid w:val="00CC1008"/>
    <w:rsid w:val="00CC3068"/>
    <w:rsid w:val="00CC4699"/>
    <w:rsid w:val="00CC70EA"/>
    <w:rsid w:val="00CD02A3"/>
    <w:rsid w:val="00CD309A"/>
    <w:rsid w:val="00CD5525"/>
    <w:rsid w:val="00CD705D"/>
    <w:rsid w:val="00CE5C19"/>
    <w:rsid w:val="00CE71CF"/>
    <w:rsid w:val="00CF1A04"/>
    <w:rsid w:val="00CF3E87"/>
    <w:rsid w:val="00CF62C5"/>
    <w:rsid w:val="00D005FE"/>
    <w:rsid w:val="00D12D1C"/>
    <w:rsid w:val="00D13B7F"/>
    <w:rsid w:val="00D2580D"/>
    <w:rsid w:val="00D26692"/>
    <w:rsid w:val="00D26DC2"/>
    <w:rsid w:val="00D441A2"/>
    <w:rsid w:val="00D44DA1"/>
    <w:rsid w:val="00D44E38"/>
    <w:rsid w:val="00D552C5"/>
    <w:rsid w:val="00D60211"/>
    <w:rsid w:val="00D62467"/>
    <w:rsid w:val="00D80BAA"/>
    <w:rsid w:val="00D82070"/>
    <w:rsid w:val="00D92A31"/>
    <w:rsid w:val="00D92E0F"/>
    <w:rsid w:val="00D93695"/>
    <w:rsid w:val="00D949A7"/>
    <w:rsid w:val="00DB3E7C"/>
    <w:rsid w:val="00DB5147"/>
    <w:rsid w:val="00DC57C9"/>
    <w:rsid w:val="00DC7389"/>
    <w:rsid w:val="00DD3190"/>
    <w:rsid w:val="00DD3551"/>
    <w:rsid w:val="00DD364B"/>
    <w:rsid w:val="00DD3D15"/>
    <w:rsid w:val="00DD4CB2"/>
    <w:rsid w:val="00DE1C97"/>
    <w:rsid w:val="00DF36DD"/>
    <w:rsid w:val="00E06CE6"/>
    <w:rsid w:val="00E1056E"/>
    <w:rsid w:val="00E21A80"/>
    <w:rsid w:val="00E23CEC"/>
    <w:rsid w:val="00E35EDB"/>
    <w:rsid w:val="00E36FAD"/>
    <w:rsid w:val="00E37DFF"/>
    <w:rsid w:val="00E433FC"/>
    <w:rsid w:val="00E446F6"/>
    <w:rsid w:val="00E45C85"/>
    <w:rsid w:val="00E55D43"/>
    <w:rsid w:val="00E7034A"/>
    <w:rsid w:val="00E71901"/>
    <w:rsid w:val="00E73C33"/>
    <w:rsid w:val="00E81D86"/>
    <w:rsid w:val="00E87E1C"/>
    <w:rsid w:val="00E907D7"/>
    <w:rsid w:val="00E9612E"/>
    <w:rsid w:val="00EA33B3"/>
    <w:rsid w:val="00EA41B0"/>
    <w:rsid w:val="00EB124E"/>
    <w:rsid w:val="00EC1F67"/>
    <w:rsid w:val="00EC3EB2"/>
    <w:rsid w:val="00EC5FC8"/>
    <w:rsid w:val="00ED7519"/>
    <w:rsid w:val="00EE3A96"/>
    <w:rsid w:val="00EE704E"/>
    <w:rsid w:val="00EF7E82"/>
    <w:rsid w:val="00F023E9"/>
    <w:rsid w:val="00F05609"/>
    <w:rsid w:val="00F0777E"/>
    <w:rsid w:val="00F10F80"/>
    <w:rsid w:val="00F14F88"/>
    <w:rsid w:val="00F41707"/>
    <w:rsid w:val="00F502C6"/>
    <w:rsid w:val="00F623BD"/>
    <w:rsid w:val="00F7099B"/>
    <w:rsid w:val="00F83B54"/>
    <w:rsid w:val="00F85767"/>
    <w:rsid w:val="00F8591B"/>
    <w:rsid w:val="00F913C6"/>
    <w:rsid w:val="00F92CA0"/>
    <w:rsid w:val="00FA1EED"/>
    <w:rsid w:val="00FA64DB"/>
    <w:rsid w:val="00FB080F"/>
    <w:rsid w:val="00FB11C9"/>
    <w:rsid w:val="00FC677C"/>
    <w:rsid w:val="00FE2706"/>
    <w:rsid w:val="00FF3473"/>
    <w:rsid w:val="00FF5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0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56" w:after="45"/>
      <w:jc w:val="both"/>
    </w:pPr>
    <w:rPr>
      <w:snapToGrid w:val="0"/>
      <w:color w:val="000000"/>
    </w:rPr>
  </w:style>
  <w:style w:type="paragraph" w:styleId="1">
    <w:name w:val="heading 1"/>
    <w:basedOn w:val="a"/>
    <w:next w:val="a"/>
    <w:qFormat/>
    <w:rsid w:val="00CC3068"/>
    <w:pPr>
      <w:keepNext/>
      <w:spacing w:before="240" w:after="60"/>
      <w:jc w:val="center"/>
      <w:outlineLvl w:val="0"/>
    </w:pPr>
    <w:rPr>
      <w:b/>
      <w:kern w:val="28"/>
    </w:rPr>
  </w:style>
  <w:style w:type="paragraph" w:styleId="2">
    <w:name w:val="heading 2"/>
    <w:basedOn w:val="a"/>
    <w:next w:val="a"/>
    <w:link w:val="20"/>
    <w:qFormat/>
    <w:rsid w:val="00CC3068"/>
    <w:pPr>
      <w:keepNext/>
      <w:spacing w:before="200" w:after="60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CC3068"/>
    <w:pPr>
      <w:keepNext/>
      <w:spacing w:before="200" w:after="60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CC3068"/>
    <w:pPr>
      <w:keepNext/>
      <w:widowControl w:val="0"/>
      <w:overflowPunct w:val="0"/>
      <w:autoSpaceDE w:val="0"/>
      <w:autoSpaceDN w:val="0"/>
      <w:adjustRightInd w:val="0"/>
      <w:spacing w:before="0" w:after="0"/>
      <w:ind w:right="851"/>
      <w:jc w:val="center"/>
      <w:outlineLvl w:val="3"/>
    </w:pPr>
    <w:rPr>
      <w:b/>
      <w:spacing w:val="80"/>
      <w:sz w:val="36"/>
    </w:rPr>
  </w:style>
  <w:style w:type="paragraph" w:styleId="5">
    <w:name w:val="heading 5"/>
    <w:basedOn w:val="a"/>
    <w:next w:val="a"/>
    <w:qFormat/>
    <w:rsid w:val="00CC3068"/>
    <w:pPr>
      <w:keepNext/>
      <w:widowControl w:val="0"/>
      <w:overflowPunct w:val="0"/>
      <w:autoSpaceDE w:val="0"/>
      <w:autoSpaceDN w:val="0"/>
      <w:adjustRightInd w:val="0"/>
      <w:ind w:right="884"/>
      <w:jc w:val="center"/>
      <w:outlineLvl w:val="4"/>
    </w:pPr>
    <w:rPr>
      <w:b/>
      <w:bCs/>
      <w:spacing w:val="20"/>
    </w:rPr>
  </w:style>
  <w:style w:type="paragraph" w:styleId="6">
    <w:name w:val="heading 6"/>
    <w:basedOn w:val="a"/>
    <w:next w:val="a"/>
    <w:qFormat/>
    <w:rsid w:val="00CC3068"/>
    <w:pPr>
      <w:keepNext/>
      <w:widowControl w:val="0"/>
      <w:overflowPunct w:val="0"/>
      <w:autoSpaceDE w:val="0"/>
      <w:autoSpaceDN w:val="0"/>
      <w:adjustRightInd w:val="0"/>
      <w:spacing w:before="0" w:after="0"/>
      <w:ind w:right="885"/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C3068"/>
    <w:pPr>
      <w:keepNext/>
      <w:widowControl w:val="0"/>
      <w:overflowPunct w:val="0"/>
      <w:autoSpaceDE w:val="0"/>
      <w:autoSpaceDN w:val="0"/>
      <w:adjustRightInd w:val="0"/>
      <w:spacing w:before="120" w:after="0"/>
      <w:ind w:right="885"/>
      <w:jc w:val="center"/>
      <w:outlineLvl w:val="6"/>
    </w:pPr>
    <w:rPr>
      <w:b/>
      <w:spacing w:val="-20"/>
      <w:sz w:val="32"/>
    </w:rPr>
  </w:style>
  <w:style w:type="paragraph" w:styleId="8">
    <w:name w:val="heading 8"/>
    <w:basedOn w:val="a"/>
    <w:next w:val="a"/>
    <w:qFormat/>
    <w:rsid w:val="00CC3068"/>
    <w:pPr>
      <w:keepNext/>
      <w:ind w:right="939"/>
      <w:jc w:val="center"/>
      <w:outlineLvl w:val="7"/>
    </w:pPr>
    <w:rPr>
      <w:sz w:val="32"/>
    </w:rPr>
  </w:style>
  <w:style w:type="paragraph" w:styleId="9">
    <w:name w:val="heading 9"/>
    <w:basedOn w:val="a"/>
    <w:next w:val="a"/>
    <w:qFormat/>
    <w:rsid w:val="00CC3068"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3068"/>
    <w:pPr>
      <w:spacing w:after="120"/>
      <w:ind w:firstLine="709"/>
    </w:pPr>
  </w:style>
  <w:style w:type="paragraph" w:styleId="21">
    <w:name w:val="Body Text 2"/>
    <w:basedOn w:val="a"/>
    <w:rsid w:val="00CC3068"/>
    <w:pPr>
      <w:spacing w:after="120" w:line="360" w:lineRule="auto"/>
      <w:ind w:firstLine="709"/>
    </w:pPr>
  </w:style>
  <w:style w:type="paragraph" w:styleId="30">
    <w:name w:val="Body Text 3"/>
    <w:basedOn w:val="a"/>
    <w:rsid w:val="00CC3068"/>
    <w:pPr>
      <w:spacing w:after="120" w:line="480" w:lineRule="auto"/>
      <w:ind w:firstLine="709"/>
    </w:pPr>
  </w:style>
  <w:style w:type="paragraph" w:customStyle="1" w:styleId="40">
    <w:name w:val="Основной текст4"/>
    <w:basedOn w:val="a3"/>
    <w:autoRedefine/>
    <w:rsid w:val="00CC3068"/>
    <w:pPr>
      <w:ind w:firstLine="0"/>
    </w:pPr>
    <w:rPr>
      <w:b/>
    </w:rPr>
  </w:style>
  <w:style w:type="paragraph" w:styleId="a5">
    <w:name w:val="List"/>
    <w:basedOn w:val="a"/>
    <w:rsid w:val="00CC3068"/>
    <w:pPr>
      <w:ind w:left="284" w:hanging="284"/>
    </w:pPr>
  </w:style>
  <w:style w:type="paragraph" w:styleId="22">
    <w:name w:val="List 2"/>
    <w:basedOn w:val="a"/>
    <w:rsid w:val="00CC3068"/>
    <w:pPr>
      <w:ind w:left="568" w:hanging="284"/>
    </w:pPr>
  </w:style>
  <w:style w:type="paragraph" w:styleId="31">
    <w:name w:val="List 3"/>
    <w:basedOn w:val="a"/>
    <w:rsid w:val="00CC3068"/>
    <w:pPr>
      <w:ind w:left="1134" w:hanging="567"/>
    </w:pPr>
  </w:style>
  <w:style w:type="paragraph" w:styleId="23">
    <w:name w:val="List Continue 2"/>
    <w:basedOn w:val="a"/>
    <w:rsid w:val="00CC3068"/>
    <w:pPr>
      <w:spacing w:after="120"/>
      <w:ind w:left="567"/>
    </w:pPr>
  </w:style>
  <w:style w:type="paragraph" w:styleId="a6">
    <w:name w:val="Body Text First Indent"/>
    <w:basedOn w:val="a3"/>
    <w:rsid w:val="00CC3068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spacing w:before="0"/>
      <w:ind w:firstLine="567"/>
    </w:pPr>
    <w:rPr>
      <w:snapToGrid/>
      <w:color w:val="auto"/>
    </w:rPr>
  </w:style>
  <w:style w:type="paragraph" w:customStyle="1" w:styleId="10">
    <w:name w:val="Обычный1"/>
    <w:rsid w:val="00CC3068"/>
  </w:style>
  <w:style w:type="paragraph" w:styleId="a7">
    <w:name w:val="Body Text Indent"/>
    <w:basedOn w:val="a"/>
    <w:rsid w:val="00CC3068"/>
    <w:pPr>
      <w:tabs>
        <w:tab w:val="clear" w:pos="1440"/>
      </w:tabs>
      <w:ind w:left="114"/>
    </w:pPr>
    <w:rPr>
      <w:sz w:val="28"/>
    </w:rPr>
  </w:style>
  <w:style w:type="paragraph" w:styleId="24">
    <w:name w:val="Body Text Indent 2"/>
    <w:basedOn w:val="a"/>
    <w:rsid w:val="00CC3068"/>
    <w:pPr>
      <w:tabs>
        <w:tab w:val="clear" w:pos="720"/>
        <w:tab w:val="left" w:pos="0"/>
      </w:tabs>
      <w:ind w:firstLine="741"/>
    </w:pPr>
    <w:rPr>
      <w:sz w:val="28"/>
    </w:rPr>
  </w:style>
  <w:style w:type="paragraph" w:styleId="32">
    <w:name w:val="Body Text Indent 3"/>
    <w:basedOn w:val="a"/>
    <w:rsid w:val="00CC3068"/>
    <w:pPr>
      <w:ind w:left="57"/>
    </w:pPr>
    <w:rPr>
      <w:sz w:val="28"/>
    </w:rPr>
  </w:style>
  <w:style w:type="paragraph" w:customStyle="1" w:styleId="ConsNormal">
    <w:name w:val="ConsNormal"/>
    <w:rsid w:val="00FB080F"/>
    <w:pPr>
      <w:widowControl w:val="0"/>
      <w:snapToGrid w:val="0"/>
      <w:ind w:right="19772" w:firstLine="720"/>
    </w:pPr>
    <w:rPr>
      <w:rFonts w:ascii="Arial" w:hAnsi="Arial"/>
    </w:rPr>
  </w:style>
  <w:style w:type="paragraph" w:customStyle="1" w:styleId="Iauiue">
    <w:name w:val="Iau?iue"/>
    <w:rsid w:val="00932A38"/>
    <w:pPr>
      <w:overflowPunct w:val="0"/>
      <w:autoSpaceDE w:val="0"/>
      <w:autoSpaceDN w:val="0"/>
      <w:adjustRightInd w:val="0"/>
      <w:textAlignment w:val="baseline"/>
    </w:pPr>
  </w:style>
  <w:style w:type="paragraph" w:styleId="a8">
    <w:name w:val="header"/>
    <w:basedOn w:val="a"/>
    <w:link w:val="a9"/>
    <w:uiPriority w:val="99"/>
    <w:rsid w:val="00463729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enter" w:pos="4677"/>
        <w:tab w:val="right" w:pos="9355"/>
      </w:tabs>
    </w:pPr>
  </w:style>
  <w:style w:type="character" w:styleId="aa">
    <w:name w:val="page number"/>
    <w:basedOn w:val="a0"/>
    <w:rsid w:val="00463729"/>
  </w:style>
  <w:style w:type="table" w:styleId="ab">
    <w:name w:val="Table Grid"/>
    <w:basedOn w:val="a1"/>
    <w:rsid w:val="000A7C0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56" w:after="45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rsid w:val="00A75E6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enter" w:pos="4677"/>
        <w:tab w:val="right" w:pos="9355"/>
      </w:tabs>
    </w:pPr>
  </w:style>
  <w:style w:type="character" w:customStyle="1" w:styleId="a4">
    <w:name w:val="Основной текст Знак"/>
    <w:basedOn w:val="a0"/>
    <w:link w:val="a3"/>
    <w:rsid w:val="00AB007A"/>
    <w:rPr>
      <w:snapToGrid w:val="0"/>
      <w:color w:val="000000"/>
    </w:rPr>
  </w:style>
  <w:style w:type="character" w:customStyle="1" w:styleId="a9">
    <w:name w:val="Верхний колонтитул Знак"/>
    <w:basedOn w:val="a0"/>
    <w:link w:val="a8"/>
    <w:uiPriority w:val="99"/>
    <w:rsid w:val="00BB7A82"/>
    <w:rPr>
      <w:snapToGrid w:val="0"/>
      <w:color w:val="000000"/>
    </w:rPr>
  </w:style>
  <w:style w:type="paragraph" w:customStyle="1" w:styleId="ConsPlusTitle">
    <w:name w:val="ConsPlusTitle"/>
    <w:rsid w:val="007D44F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25">
    <w:name w:val="Основной текст (2)_"/>
    <w:basedOn w:val="a0"/>
    <w:link w:val="26"/>
    <w:rsid w:val="00865132"/>
    <w:rPr>
      <w:sz w:val="58"/>
      <w:szCs w:val="5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865132"/>
    <w:pPr>
      <w:widowControl w:val="0"/>
      <w:shd w:val="clear" w:color="auto" w:fill="FFFFFF"/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spacing w:before="1260" w:after="0" w:line="668" w:lineRule="exact"/>
    </w:pPr>
    <w:rPr>
      <w:snapToGrid/>
      <w:color w:val="auto"/>
      <w:sz w:val="58"/>
      <w:szCs w:val="58"/>
    </w:rPr>
  </w:style>
  <w:style w:type="character" w:customStyle="1" w:styleId="223pt">
    <w:name w:val="Основной текст (2) + 23 pt"/>
    <w:basedOn w:val="25"/>
    <w:rsid w:val="008651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20">
    <w:name w:val="Заголовок 2 Знак"/>
    <w:basedOn w:val="a0"/>
    <w:link w:val="2"/>
    <w:rsid w:val="009F55B4"/>
    <w:rPr>
      <w:b/>
      <w:snapToGrid w:val="0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6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B2BC6-EC70-4F2F-A054-569BAACA0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12</Pages>
  <Words>3508</Words>
  <Characters>19996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CCL</Company>
  <LinksUpToDate>false</LinksUpToDate>
  <CharactersWithSpaces>23458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Panfiloff</dc:creator>
  <cp:lastModifiedBy>HasanovMR</cp:lastModifiedBy>
  <cp:revision>16</cp:revision>
  <cp:lastPrinted>2020-02-27T14:55:00Z</cp:lastPrinted>
  <dcterms:created xsi:type="dcterms:W3CDTF">2020-02-27T14:16:00Z</dcterms:created>
  <dcterms:modified xsi:type="dcterms:W3CDTF">2021-01-21T15:03:00Z</dcterms:modified>
</cp:coreProperties>
</file>